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n-AU" w:eastAsia="en-US"/>
        </w:rPr>
        <w:id w:val="1048954632"/>
        <w:docPartObj>
          <w:docPartGallery w:val="Cover Pages"/>
          <w:docPartUnique/>
        </w:docPartObj>
      </w:sdtPr>
      <w:sdtEndPr>
        <w:rPr>
          <w:rFonts w:asciiTheme="minorHAnsi" w:eastAsiaTheme="minorHAnsi" w:hAnsiTheme="minorHAnsi" w:cstheme="minorBidi"/>
          <w:bC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11350"/>
          </w:tblGrid>
          <w:tr w:rsidR="006B226C">
            <w:sdt>
              <w:sdtPr>
                <w:rPr>
                  <w:rFonts w:asciiTheme="majorHAnsi" w:eastAsiaTheme="majorEastAsia" w:hAnsiTheme="majorHAnsi" w:cstheme="majorBidi"/>
                  <w:lang w:val="en-AU" w:eastAsia="en-US"/>
                </w:rPr>
                <w:alias w:val="Company"/>
                <w:id w:val="13406915"/>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672" w:type="dxa"/>
                    <w:tcMar>
                      <w:top w:w="216" w:type="dxa"/>
                      <w:left w:w="115" w:type="dxa"/>
                      <w:bottom w:w="216" w:type="dxa"/>
                      <w:right w:w="115" w:type="dxa"/>
                    </w:tcMar>
                  </w:tcPr>
                  <w:p w:rsidR="006B226C" w:rsidRDefault="006B226C" w:rsidP="006B226C">
                    <w:pPr>
                      <w:pStyle w:val="NoSpacing"/>
                      <w:rPr>
                        <w:rFonts w:asciiTheme="majorHAnsi" w:eastAsiaTheme="majorEastAsia" w:hAnsiTheme="majorHAnsi" w:cstheme="majorBidi"/>
                      </w:rPr>
                    </w:pPr>
                    <w:r>
                      <w:rPr>
                        <w:rFonts w:asciiTheme="majorHAnsi" w:eastAsiaTheme="majorEastAsia" w:hAnsiTheme="majorHAnsi" w:cstheme="majorBidi"/>
                      </w:rPr>
                      <w:t>HOSPITAL In The HOME SOCIETY AUSTRALASIA</w:t>
                    </w:r>
                  </w:p>
                </w:tc>
              </w:sdtContent>
            </w:sdt>
          </w:tr>
          <w:tr w:rsidR="006B226C" w:rsidTr="005327C6">
            <w:trPr>
              <w:trHeight w:val="1299"/>
            </w:trPr>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6B226C" w:rsidRDefault="00837DC8" w:rsidP="005327C6">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STRATEGIC PLAN 201</w:t>
                    </w:r>
                    <w:r w:rsidR="005327C6">
                      <w:rPr>
                        <w:rFonts w:asciiTheme="majorHAnsi" w:eastAsiaTheme="majorEastAsia" w:hAnsiTheme="majorHAnsi" w:cstheme="majorBidi"/>
                        <w:color w:val="4F81BD" w:themeColor="accent1"/>
                        <w:sz w:val="80"/>
                        <w:szCs w:val="80"/>
                      </w:rPr>
                      <w:t>9</w:t>
                    </w:r>
                    <w:r>
                      <w:rPr>
                        <w:rFonts w:asciiTheme="majorHAnsi" w:eastAsiaTheme="majorEastAsia" w:hAnsiTheme="majorHAnsi" w:cstheme="majorBidi"/>
                        <w:color w:val="4F81BD" w:themeColor="accent1"/>
                        <w:sz w:val="80"/>
                        <w:szCs w:val="80"/>
                      </w:rPr>
                      <w:t xml:space="preserve"> - 20</w:t>
                    </w:r>
                    <w:r w:rsidR="005327C6">
                      <w:rPr>
                        <w:rFonts w:asciiTheme="majorHAnsi" w:eastAsiaTheme="majorEastAsia" w:hAnsiTheme="majorHAnsi" w:cstheme="majorBidi"/>
                        <w:color w:val="4F81BD" w:themeColor="accent1"/>
                        <w:sz w:val="80"/>
                        <w:szCs w:val="80"/>
                      </w:rPr>
                      <w:t>22</w:t>
                    </w:r>
                  </w:p>
                </w:sdtContent>
              </w:sdt>
            </w:tc>
          </w:tr>
          <w:tr w:rsidR="006B226C">
            <w:tc>
              <w:tcPr>
                <w:tcW w:w="7672" w:type="dxa"/>
                <w:tcMar>
                  <w:top w:w="216" w:type="dxa"/>
                  <w:left w:w="115" w:type="dxa"/>
                  <w:bottom w:w="216" w:type="dxa"/>
                  <w:right w:w="115" w:type="dxa"/>
                </w:tcMar>
              </w:tcPr>
              <w:p w:rsidR="006B226C" w:rsidRDefault="006B226C" w:rsidP="006B226C">
                <w:pPr>
                  <w:pStyle w:val="NoSpacing"/>
                  <w:rPr>
                    <w:rFonts w:asciiTheme="majorHAnsi" w:eastAsiaTheme="majorEastAsia" w:hAnsiTheme="majorHAnsi" w:cstheme="majorBidi"/>
                  </w:rPr>
                </w:pPr>
              </w:p>
            </w:tc>
          </w:tr>
        </w:tbl>
        <w:p w:rsidR="006B226C" w:rsidRDefault="006B226C"/>
        <w:p w:rsidR="006B226C" w:rsidRDefault="001230B9">
          <w:r>
            <w:rPr>
              <w:rFonts w:ascii="Arial" w:hAnsi="Arial" w:cs="Arial"/>
              <w:noProof/>
              <w:color w:val="0E4791"/>
              <w:sz w:val="18"/>
              <w:szCs w:val="18"/>
              <w:lang w:eastAsia="en-AU"/>
            </w:rPr>
            <w:t xml:space="preserve">                                                                                                                                                                                               </w:t>
          </w:r>
          <w:r>
            <w:rPr>
              <w:rFonts w:ascii="Arial" w:hAnsi="Arial" w:cs="Arial"/>
              <w:noProof/>
              <w:color w:val="0E4791"/>
              <w:sz w:val="18"/>
              <w:szCs w:val="18"/>
              <w:lang w:eastAsia="en-AU"/>
            </w:rPr>
            <w:drawing>
              <wp:inline distT="0" distB="0" distL="0" distR="0" wp14:anchorId="43D42041" wp14:editId="3BE642B1">
                <wp:extent cx="2533650" cy="962025"/>
                <wp:effectExtent l="0" t="0" r="0" b="9525"/>
                <wp:docPr id="1" name="Picture 1" descr="Hospital In The Home - HITH Society Australasia Lt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ital In The Home - HITH Society Australasia Ltd.">
                          <a:hlinkClick r:id="rId7"/>
                        </pic:cNvPr>
                        <pic:cNvPicPr>
                          <a:picLocks noChangeAspect="1" noChangeArrowheads="1"/>
                        </pic:cNvPicPr>
                      </pic:nvPicPr>
                      <pic:blipFill>
                        <a:blip r:embed="rId8" cstate="print"/>
                        <a:srcRect/>
                        <a:stretch>
                          <a:fillRect/>
                        </a:stretch>
                      </pic:blipFill>
                      <pic:spPr bwMode="auto">
                        <a:xfrm>
                          <a:off x="0" y="0"/>
                          <a:ext cx="2533650" cy="962025"/>
                        </a:xfrm>
                        <a:prstGeom prst="rect">
                          <a:avLst/>
                        </a:prstGeom>
                        <a:noFill/>
                        <a:ln w="9525">
                          <a:noFill/>
                          <a:miter lim="800000"/>
                          <a:headEnd/>
                          <a:tailEnd/>
                        </a:ln>
                      </pic:spPr>
                    </pic:pic>
                  </a:graphicData>
                </a:graphic>
              </wp:inline>
            </w:drawing>
          </w:r>
        </w:p>
        <w:tbl>
          <w:tblPr>
            <w:tblpPr w:leftFromText="187" w:rightFromText="187" w:horzAnchor="margin" w:tblpXSpec="center" w:tblpYSpec="bottom"/>
            <w:tblW w:w="4000" w:type="pct"/>
            <w:tblLook w:val="04A0" w:firstRow="1" w:lastRow="0" w:firstColumn="1" w:lastColumn="0" w:noHBand="0" w:noVBand="1"/>
          </w:tblPr>
          <w:tblGrid>
            <w:gridCol w:w="11350"/>
          </w:tblGrid>
          <w:tr w:rsidR="006B226C" w:rsidTr="001230B9">
            <w:tc>
              <w:tcPr>
                <w:tcW w:w="11350" w:type="dxa"/>
                <w:tcMar>
                  <w:top w:w="216" w:type="dxa"/>
                  <w:left w:w="115" w:type="dxa"/>
                  <w:bottom w:w="216" w:type="dxa"/>
                  <w:right w:w="115" w:type="dxa"/>
                </w:tcMar>
              </w:tcPr>
              <w:p w:rsidR="006B226C" w:rsidRDefault="006B226C">
                <w:pPr>
                  <w:pStyle w:val="NoSpacing"/>
                  <w:rPr>
                    <w:color w:val="4F81BD" w:themeColor="accent1"/>
                  </w:rPr>
                </w:pPr>
              </w:p>
            </w:tc>
          </w:tr>
        </w:tbl>
        <w:p w:rsidR="006B226C" w:rsidRDefault="006B226C"/>
        <w:p w:rsidR="001230B9" w:rsidRDefault="001230B9"/>
        <w:p w:rsidR="001230B9" w:rsidRDefault="001230B9"/>
        <w:p w:rsidR="001230B9" w:rsidRDefault="001230B9"/>
        <w:p w:rsidR="00657543" w:rsidRDefault="006B226C" w:rsidP="00657543">
          <w:pPr>
            <w:rPr>
              <w:bCs/>
            </w:rPr>
          </w:pPr>
          <w:r>
            <w:rPr>
              <w:bCs/>
            </w:rPr>
            <w:br w:type="page"/>
          </w:r>
        </w:p>
      </w:sdtContent>
    </w:sdt>
    <w:p w:rsidR="0023638D" w:rsidRPr="00657543" w:rsidRDefault="00AF0010" w:rsidP="00657543">
      <w:pPr>
        <w:rPr>
          <w:rFonts w:cs="Arial"/>
          <w:bCs/>
          <w:color w:val="000000"/>
        </w:rPr>
      </w:pPr>
      <w:r>
        <w:rPr>
          <w:b/>
          <w:bCs/>
          <w:sz w:val="30"/>
          <w:szCs w:val="30"/>
        </w:rPr>
        <w:lastRenderedPageBreak/>
        <w:t>Mission</w:t>
      </w:r>
      <w:r w:rsidR="0023638D">
        <w:rPr>
          <w:b/>
          <w:bCs/>
          <w:sz w:val="30"/>
          <w:szCs w:val="30"/>
        </w:rPr>
        <w:t>;</w:t>
      </w:r>
      <w:r w:rsidR="0023638D" w:rsidRPr="0023638D">
        <w:t xml:space="preserve"> </w:t>
      </w:r>
    </w:p>
    <w:p w:rsidR="0023638D" w:rsidRPr="0023638D" w:rsidRDefault="0023638D" w:rsidP="0023638D">
      <w:pPr>
        <w:autoSpaceDE w:val="0"/>
        <w:autoSpaceDN w:val="0"/>
        <w:adjustRightInd w:val="0"/>
        <w:spacing w:after="0" w:line="240" w:lineRule="auto"/>
        <w:rPr>
          <w:rFonts w:ascii="Calibri" w:hAnsi="Calibri" w:cs="Calibri"/>
          <w:color w:val="000000"/>
          <w:sz w:val="23"/>
          <w:szCs w:val="23"/>
        </w:rPr>
      </w:pPr>
      <w:r w:rsidRPr="0023638D">
        <w:rPr>
          <w:rFonts w:ascii="Calibri" w:hAnsi="Calibri" w:cs="Calibri"/>
          <w:color w:val="000000"/>
          <w:sz w:val="23"/>
          <w:szCs w:val="23"/>
        </w:rPr>
        <w:t xml:space="preserve">The Hospital in the Home (HITH) Society of Australasia is the </w:t>
      </w:r>
      <w:r w:rsidR="009B3DB6">
        <w:rPr>
          <w:rFonts w:ascii="Calibri" w:hAnsi="Calibri" w:cs="Calibri"/>
          <w:color w:val="000000"/>
          <w:sz w:val="23"/>
          <w:szCs w:val="23"/>
        </w:rPr>
        <w:t xml:space="preserve">peak </w:t>
      </w:r>
      <w:r w:rsidRPr="0023638D">
        <w:rPr>
          <w:rFonts w:ascii="Calibri" w:hAnsi="Calibri" w:cs="Calibri"/>
          <w:color w:val="000000"/>
          <w:sz w:val="23"/>
          <w:szCs w:val="23"/>
        </w:rPr>
        <w:t>independent organisation</w:t>
      </w:r>
      <w:r w:rsidR="00837DC8">
        <w:rPr>
          <w:rFonts w:ascii="Calibri" w:hAnsi="Calibri" w:cs="Calibri"/>
          <w:color w:val="000000"/>
          <w:sz w:val="23"/>
          <w:szCs w:val="23"/>
        </w:rPr>
        <w:t xml:space="preserve"> for HITH</w:t>
      </w:r>
      <w:r w:rsidRPr="0023638D">
        <w:rPr>
          <w:rFonts w:ascii="Calibri" w:hAnsi="Calibri" w:cs="Calibri"/>
          <w:color w:val="000000"/>
          <w:sz w:val="23"/>
          <w:szCs w:val="23"/>
        </w:rPr>
        <w:t xml:space="preserve"> developed by leaders in their field. It is an independent member driven organisation not bound by Australian governments </w:t>
      </w:r>
      <w:r w:rsidR="00837DC8">
        <w:rPr>
          <w:rFonts w:ascii="Calibri" w:hAnsi="Calibri" w:cs="Calibri"/>
          <w:color w:val="000000"/>
          <w:sz w:val="23"/>
          <w:szCs w:val="23"/>
        </w:rPr>
        <w:t>or</w:t>
      </w:r>
      <w:r w:rsidR="00837DC8" w:rsidRPr="0023638D">
        <w:rPr>
          <w:rFonts w:ascii="Calibri" w:hAnsi="Calibri" w:cs="Calibri"/>
          <w:color w:val="000000"/>
          <w:sz w:val="23"/>
          <w:szCs w:val="23"/>
        </w:rPr>
        <w:t xml:space="preserve"> </w:t>
      </w:r>
      <w:r w:rsidRPr="0023638D">
        <w:rPr>
          <w:rFonts w:ascii="Calibri" w:hAnsi="Calibri" w:cs="Calibri"/>
          <w:color w:val="000000"/>
          <w:sz w:val="23"/>
          <w:szCs w:val="23"/>
        </w:rPr>
        <w:t xml:space="preserve">private industry. The HITH Society is a volunteer not for profit organisation committed to supporting the intention and promotion of members providing acute care in the community environment. </w:t>
      </w:r>
      <w:r w:rsidR="00837DC8">
        <w:rPr>
          <w:rFonts w:ascii="Calibri" w:hAnsi="Calibri" w:cs="Calibri"/>
          <w:color w:val="000000"/>
          <w:sz w:val="23"/>
          <w:szCs w:val="23"/>
        </w:rPr>
        <w:t>All members of board and executive are unpaid volunteers in their work for the society. B</w:t>
      </w:r>
      <w:r w:rsidRPr="0023638D">
        <w:rPr>
          <w:rFonts w:ascii="Calibri" w:hAnsi="Calibri" w:cs="Calibri"/>
          <w:color w:val="000000"/>
          <w:sz w:val="23"/>
          <w:szCs w:val="23"/>
        </w:rPr>
        <w:t>y producing and publishing high quality health care in</w:t>
      </w:r>
      <w:r w:rsidR="006C7324">
        <w:rPr>
          <w:rFonts w:ascii="Calibri" w:hAnsi="Calibri" w:cs="Calibri"/>
          <w:color w:val="000000"/>
          <w:sz w:val="23"/>
          <w:szCs w:val="23"/>
        </w:rPr>
        <w:t xml:space="preserve">formation </w:t>
      </w:r>
      <w:r w:rsidR="00837DC8">
        <w:rPr>
          <w:rFonts w:ascii="Calibri" w:hAnsi="Calibri" w:cs="Calibri"/>
          <w:color w:val="000000"/>
          <w:sz w:val="23"/>
          <w:szCs w:val="23"/>
        </w:rPr>
        <w:t xml:space="preserve">the Society </w:t>
      </w:r>
      <w:r w:rsidR="006C7324">
        <w:rPr>
          <w:rFonts w:ascii="Calibri" w:hAnsi="Calibri" w:cs="Calibri"/>
          <w:color w:val="000000"/>
          <w:sz w:val="23"/>
          <w:szCs w:val="23"/>
        </w:rPr>
        <w:t>also aims</w:t>
      </w:r>
      <w:r w:rsidRPr="0023638D">
        <w:rPr>
          <w:rFonts w:ascii="Calibri" w:hAnsi="Calibri" w:cs="Calibri"/>
          <w:color w:val="000000"/>
          <w:sz w:val="23"/>
          <w:szCs w:val="23"/>
        </w:rPr>
        <w:t xml:space="preserve"> to ensure this information is stable, accurate and sustainable. The independent and transparent advice it provides will be used to determine and assist members with educational, clinical, quality and funding information where possible to support them in their discussions with Local H</w:t>
      </w:r>
      <w:r w:rsidR="006C7324">
        <w:rPr>
          <w:rFonts w:ascii="Calibri" w:hAnsi="Calibri" w:cs="Calibri"/>
          <w:color w:val="000000"/>
          <w:sz w:val="23"/>
          <w:szCs w:val="23"/>
        </w:rPr>
        <w:t>ealth</w:t>
      </w:r>
      <w:r w:rsidRPr="0023638D">
        <w:rPr>
          <w:rFonts w:ascii="Calibri" w:hAnsi="Calibri" w:cs="Calibri"/>
          <w:color w:val="000000"/>
          <w:sz w:val="23"/>
          <w:szCs w:val="23"/>
        </w:rPr>
        <w:t xml:space="preserve"> N</w:t>
      </w:r>
      <w:r w:rsidR="009B3DB6">
        <w:rPr>
          <w:rFonts w:ascii="Calibri" w:hAnsi="Calibri" w:cs="Calibri"/>
          <w:color w:val="000000"/>
          <w:sz w:val="23"/>
          <w:szCs w:val="23"/>
        </w:rPr>
        <w:t xml:space="preserve">etworks (LHNs), </w:t>
      </w:r>
      <w:r w:rsidR="006C7324">
        <w:rPr>
          <w:rFonts w:ascii="Calibri" w:hAnsi="Calibri" w:cs="Calibri"/>
          <w:color w:val="000000"/>
          <w:sz w:val="23"/>
          <w:szCs w:val="23"/>
        </w:rPr>
        <w:t>Primary Care Organisations</w:t>
      </w:r>
      <w:r w:rsidRPr="0023638D">
        <w:rPr>
          <w:rFonts w:ascii="Calibri" w:hAnsi="Calibri" w:cs="Calibri"/>
          <w:color w:val="000000"/>
          <w:sz w:val="23"/>
          <w:szCs w:val="23"/>
        </w:rPr>
        <w:t xml:space="preserve">, Government and </w:t>
      </w:r>
      <w:r w:rsidR="006C7324">
        <w:rPr>
          <w:rFonts w:ascii="Calibri" w:hAnsi="Calibri" w:cs="Calibri"/>
          <w:color w:val="000000"/>
          <w:sz w:val="23"/>
          <w:szCs w:val="23"/>
        </w:rPr>
        <w:t>NGO/</w:t>
      </w:r>
      <w:r w:rsidRPr="0023638D">
        <w:rPr>
          <w:rFonts w:ascii="Calibri" w:hAnsi="Calibri" w:cs="Calibri"/>
          <w:color w:val="000000"/>
          <w:sz w:val="23"/>
          <w:szCs w:val="23"/>
        </w:rPr>
        <w:t xml:space="preserve">private organisations for the provision of HITH services. </w:t>
      </w:r>
    </w:p>
    <w:p w:rsidR="009B3DB6" w:rsidRDefault="009B3DB6" w:rsidP="0023638D">
      <w:pPr>
        <w:pStyle w:val="Default"/>
        <w:rPr>
          <w:b/>
          <w:bCs/>
          <w:sz w:val="30"/>
          <w:szCs w:val="30"/>
        </w:rPr>
      </w:pPr>
    </w:p>
    <w:p w:rsidR="0023638D" w:rsidRPr="0023638D" w:rsidRDefault="00AF0010" w:rsidP="0023638D">
      <w:pPr>
        <w:pStyle w:val="Default"/>
        <w:rPr>
          <w:rFonts w:ascii="Calibri" w:hAnsi="Calibri" w:cs="Calibri"/>
        </w:rPr>
      </w:pPr>
      <w:r>
        <w:rPr>
          <w:b/>
          <w:bCs/>
          <w:sz w:val="30"/>
          <w:szCs w:val="30"/>
        </w:rPr>
        <w:t>Vision</w:t>
      </w:r>
      <w:r w:rsidR="0023638D">
        <w:rPr>
          <w:b/>
          <w:bCs/>
          <w:sz w:val="30"/>
          <w:szCs w:val="30"/>
        </w:rPr>
        <w:t xml:space="preserve"> and Value</w:t>
      </w:r>
      <w:r w:rsidR="009B3DB6">
        <w:rPr>
          <w:b/>
          <w:bCs/>
          <w:sz w:val="30"/>
          <w:szCs w:val="30"/>
        </w:rPr>
        <w:t>s</w:t>
      </w:r>
      <w:r w:rsidR="0023638D">
        <w:rPr>
          <w:b/>
          <w:bCs/>
          <w:sz w:val="30"/>
          <w:szCs w:val="30"/>
        </w:rPr>
        <w:t>;</w:t>
      </w:r>
      <w:r w:rsidR="0023638D" w:rsidRPr="0023638D">
        <w:t xml:space="preserve"> </w:t>
      </w:r>
    </w:p>
    <w:p w:rsidR="0023638D" w:rsidRPr="009B3DB6" w:rsidRDefault="0023638D" w:rsidP="009B3DB6">
      <w:pPr>
        <w:pStyle w:val="ListParagraph"/>
        <w:numPr>
          <w:ilvl w:val="0"/>
          <w:numId w:val="2"/>
        </w:numPr>
        <w:autoSpaceDE w:val="0"/>
        <w:autoSpaceDN w:val="0"/>
        <w:adjustRightInd w:val="0"/>
        <w:spacing w:after="0" w:line="240" w:lineRule="auto"/>
        <w:rPr>
          <w:rFonts w:ascii="Calibri" w:hAnsi="Calibri" w:cs="Calibri"/>
          <w:color w:val="000000"/>
          <w:sz w:val="23"/>
          <w:szCs w:val="23"/>
        </w:rPr>
      </w:pPr>
      <w:r w:rsidRPr="009B3DB6">
        <w:rPr>
          <w:rFonts w:ascii="Calibri" w:hAnsi="Calibri" w:cs="Calibri"/>
          <w:color w:val="000000"/>
          <w:sz w:val="23"/>
          <w:szCs w:val="23"/>
        </w:rPr>
        <w:t xml:space="preserve">The HITH Society of Australasia is committed to values that provide an independent, educational, supportive, transparent, respectful and accountable organisation. </w:t>
      </w:r>
    </w:p>
    <w:p w:rsidR="0023638D" w:rsidRPr="009B3DB6" w:rsidRDefault="009B3DB6" w:rsidP="009B3DB6">
      <w:pPr>
        <w:pStyle w:val="ListParagraph"/>
        <w:numPr>
          <w:ilvl w:val="0"/>
          <w:numId w:val="2"/>
        </w:numPr>
        <w:autoSpaceDE w:val="0"/>
        <w:autoSpaceDN w:val="0"/>
        <w:adjustRightInd w:val="0"/>
        <w:spacing w:after="0" w:line="240" w:lineRule="auto"/>
        <w:rPr>
          <w:rFonts w:ascii="Calibri" w:hAnsi="Calibri" w:cs="Calibri"/>
          <w:color w:val="000000"/>
          <w:sz w:val="23"/>
          <w:szCs w:val="23"/>
        </w:rPr>
      </w:pPr>
      <w:r w:rsidRPr="009B3DB6">
        <w:rPr>
          <w:rFonts w:ascii="Calibri" w:hAnsi="Calibri" w:cs="Calibri"/>
          <w:color w:val="000000"/>
          <w:sz w:val="23"/>
          <w:szCs w:val="23"/>
        </w:rPr>
        <w:t>An organisation that</w:t>
      </w:r>
      <w:r w:rsidR="0023638D" w:rsidRPr="009B3DB6">
        <w:rPr>
          <w:rFonts w:ascii="Calibri" w:hAnsi="Calibri" w:cs="Calibri"/>
          <w:color w:val="000000"/>
          <w:sz w:val="23"/>
          <w:szCs w:val="23"/>
        </w:rPr>
        <w:t xml:space="preserve"> values and promotes members providing excellence in patient care, quality improvement and research. </w:t>
      </w:r>
    </w:p>
    <w:p w:rsidR="0023638D" w:rsidRPr="009B3DB6" w:rsidRDefault="0023638D" w:rsidP="009B3DB6">
      <w:pPr>
        <w:pStyle w:val="ListParagraph"/>
        <w:numPr>
          <w:ilvl w:val="0"/>
          <w:numId w:val="2"/>
        </w:numPr>
        <w:spacing w:line="240" w:lineRule="auto"/>
        <w:rPr>
          <w:rFonts w:ascii="Calibri" w:hAnsi="Calibri" w:cs="Calibri"/>
          <w:color w:val="000000"/>
          <w:sz w:val="23"/>
          <w:szCs w:val="23"/>
        </w:rPr>
      </w:pPr>
      <w:r w:rsidRPr="009B3DB6">
        <w:rPr>
          <w:rFonts w:ascii="Calibri" w:hAnsi="Calibri" w:cs="Calibri"/>
          <w:color w:val="000000"/>
          <w:sz w:val="23"/>
          <w:szCs w:val="23"/>
        </w:rPr>
        <w:t>The Society values the input and hard work from our members and volunteer executive to develop a peak body.</w:t>
      </w:r>
    </w:p>
    <w:p w:rsidR="00AF0010" w:rsidRPr="006C7324" w:rsidRDefault="0023638D" w:rsidP="00AF0010">
      <w:pPr>
        <w:pStyle w:val="ListParagraph"/>
        <w:numPr>
          <w:ilvl w:val="0"/>
          <w:numId w:val="2"/>
        </w:numPr>
        <w:spacing w:line="240" w:lineRule="auto"/>
        <w:rPr>
          <w:rFonts w:ascii="Calibri" w:hAnsi="Calibri" w:cs="Calibri"/>
          <w:color w:val="000000"/>
          <w:sz w:val="23"/>
          <w:szCs w:val="23"/>
        </w:rPr>
      </w:pPr>
      <w:r w:rsidRPr="009B3DB6">
        <w:rPr>
          <w:rFonts w:ascii="Calibri" w:hAnsi="Calibri" w:cs="Calibri"/>
          <w:color w:val="000000"/>
          <w:sz w:val="23"/>
          <w:szCs w:val="23"/>
        </w:rPr>
        <w:t>A peak industry body that delivers a voice and resources to support our membership e.g. the website and special interest groups.</w:t>
      </w:r>
    </w:p>
    <w:p w:rsidR="00AF0010" w:rsidRDefault="00AF0010" w:rsidP="00AF0010">
      <w:pPr>
        <w:rPr>
          <w:b/>
          <w:bCs/>
          <w:sz w:val="30"/>
          <w:szCs w:val="30"/>
        </w:rPr>
      </w:pPr>
      <w:r>
        <w:rPr>
          <w:b/>
          <w:bCs/>
          <w:sz w:val="30"/>
          <w:szCs w:val="30"/>
        </w:rPr>
        <w:t>Strategic Objectives</w:t>
      </w:r>
    </w:p>
    <w:tbl>
      <w:tblPr>
        <w:tblStyle w:val="TableGrid"/>
        <w:tblW w:w="0" w:type="auto"/>
        <w:tblLook w:val="04A0" w:firstRow="1" w:lastRow="0" w:firstColumn="1" w:lastColumn="0" w:noHBand="0" w:noVBand="1"/>
      </w:tblPr>
      <w:tblGrid>
        <w:gridCol w:w="1568"/>
        <w:gridCol w:w="5312"/>
        <w:gridCol w:w="6946"/>
      </w:tblGrid>
      <w:tr w:rsidR="009B3DB6" w:rsidTr="0072003F">
        <w:tc>
          <w:tcPr>
            <w:tcW w:w="1568" w:type="dxa"/>
          </w:tcPr>
          <w:tbl>
            <w:tblPr>
              <w:tblW w:w="0" w:type="auto"/>
              <w:tblBorders>
                <w:top w:val="nil"/>
                <w:left w:val="nil"/>
                <w:bottom w:val="nil"/>
                <w:right w:val="nil"/>
              </w:tblBorders>
              <w:tblLook w:val="0000" w:firstRow="0" w:lastRow="0" w:firstColumn="0" w:lastColumn="0" w:noHBand="0" w:noVBand="0"/>
            </w:tblPr>
            <w:tblGrid>
              <w:gridCol w:w="682"/>
            </w:tblGrid>
            <w:tr w:rsidR="009B3DB6" w:rsidRPr="00635286">
              <w:trPr>
                <w:trHeight w:val="164"/>
              </w:trPr>
              <w:tc>
                <w:tcPr>
                  <w:tcW w:w="0" w:type="auto"/>
                </w:tcPr>
                <w:p w:rsidR="009B3DB6" w:rsidRPr="00635286" w:rsidRDefault="009B3DB6" w:rsidP="00AF0010">
                  <w:pPr>
                    <w:autoSpaceDE w:val="0"/>
                    <w:autoSpaceDN w:val="0"/>
                    <w:adjustRightInd w:val="0"/>
                    <w:spacing w:after="0" w:line="240" w:lineRule="auto"/>
                    <w:rPr>
                      <w:rFonts w:cs="Arial"/>
                      <w:color w:val="000000"/>
                    </w:rPr>
                  </w:pPr>
                  <w:r w:rsidRPr="00635286">
                    <w:rPr>
                      <w:rFonts w:cs="Arial"/>
                      <w:b/>
                      <w:bCs/>
                      <w:color w:val="000000"/>
                    </w:rPr>
                    <w:t xml:space="preserve">Pillar </w:t>
                  </w:r>
                </w:p>
              </w:tc>
            </w:tr>
          </w:tbl>
          <w:p w:rsidR="009B3DB6" w:rsidRPr="00635286" w:rsidRDefault="009B3DB6" w:rsidP="00AF0010">
            <w:pPr>
              <w:rPr>
                <w:b/>
                <w:bCs/>
                <w:sz w:val="30"/>
                <w:szCs w:val="30"/>
              </w:rPr>
            </w:pPr>
          </w:p>
        </w:tc>
        <w:tc>
          <w:tcPr>
            <w:tcW w:w="5312" w:type="dxa"/>
          </w:tcPr>
          <w:p w:rsidR="009B3DB6" w:rsidRPr="00635286" w:rsidRDefault="009B3DB6">
            <w:pPr>
              <w:pStyle w:val="Default"/>
              <w:rPr>
                <w:rFonts w:asciiTheme="minorHAnsi" w:hAnsiTheme="minorHAnsi"/>
                <w:sz w:val="22"/>
                <w:szCs w:val="22"/>
              </w:rPr>
            </w:pPr>
            <w:r w:rsidRPr="00635286">
              <w:rPr>
                <w:rFonts w:asciiTheme="minorHAnsi" w:hAnsiTheme="minorHAnsi"/>
                <w:b/>
                <w:bCs/>
                <w:sz w:val="22"/>
                <w:szCs w:val="22"/>
              </w:rPr>
              <w:t>Strategy</w:t>
            </w:r>
          </w:p>
        </w:tc>
        <w:tc>
          <w:tcPr>
            <w:tcW w:w="6946" w:type="dxa"/>
          </w:tcPr>
          <w:p w:rsidR="009B3DB6" w:rsidRPr="00635286" w:rsidRDefault="009B3DB6">
            <w:pPr>
              <w:pStyle w:val="Default"/>
              <w:rPr>
                <w:rFonts w:asciiTheme="minorHAnsi" w:hAnsiTheme="minorHAnsi"/>
                <w:b/>
                <w:sz w:val="22"/>
                <w:szCs w:val="22"/>
              </w:rPr>
            </w:pPr>
            <w:r w:rsidRPr="00635286">
              <w:rPr>
                <w:rFonts w:asciiTheme="minorHAnsi" w:hAnsiTheme="minorHAnsi"/>
                <w:b/>
                <w:sz w:val="22"/>
                <w:szCs w:val="22"/>
              </w:rPr>
              <w:t>Performance Indicator</w:t>
            </w:r>
          </w:p>
        </w:tc>
      </w:tr>
      <w:tr w:rsidR="009B3DB6" w:rsidTr="0072003F">
        <w:tc>
          <w:tcPr>
            <w:tcW w:w="1568" w:type="dxa"/>
          </w:tcPr>
          <w:p w:rsidR="009B3DB6" w:rsidRPr="00426F00" w:rsidRDefault="009B3DB6" w:rsidP="00AF0010">
            <w:pPr>
              <w:autoSpaceDE w:val="0"/>
              <w:autoSpaceDN w:val="0"/>
              <w:adjustRightInd w:val="0"/>
              <w:rPr>
                <w:rFonts w:cs="Arial"/>
                <w:b/>
                <w:bCs/>
                <w:color w:val="000000"/>
                <w:sz w:val="24"/>
                <w:szCs w:val="24"/>
              </w:rPr>
            </w:pPr>
            <w:r w:rsidRPr="00426F00">
              <w:rPr>
                <w:rFonts w:cs="Arial"/>
                <w:b/>
                <w:bCs/>
                <w:color w:val="000000"/>
                <w:sz w:val="24"/>
                <w:szCs w:val="24"/>
              </w:rPr>
              <w:t>Leadership</w:t>
            </w:r>
          </w:p>
        </w:tc>
        <w:tc>
          <w:tcPr>
            <w:tcW w:w="5312" w:type="dxa"/>
          </w:tcPr>
          <w:p w:rsidR="009B3DB6" w:rsidRPr="00635286" w:rsidRDefault="009B3DB6" w:rsidP="00267CC8">
            <w:pPr>
              <w:pStyle w:val="Default"/>
              <w:ind w:left="360"/>
              <w:rPr>
                <w:rFonts w:asciiTheme="minorHAnsi" w:hAnsiTheme="minorHAnsi"/>
                <w:bCs/>
                <w:sz w:val="22"/>
                <w:szCs w:val="22"/>
              </w:rPr>
            </w:pPr>
          </w:p>
          <w:p w:rsidR="009B3DB6" w:rsidRPr="00635286" w:rsidRDefault="00D2544A" w:rsidP="001521D2">
            <w:pPr>
              <w:pStyle w:val="Default"/>
              <w:numPr>
                <w:ilvl w:val="1"/>
                <w:numId w:val="3"/>
              </w:numPr>
              <w:rPr>
                <w:rFonts w:asciiTheme="minorHAnsi" w:hAnsiTheme="minorHAnsi"/>
                <w:bCs/>
                <w:sz w:val="22"/>
                <w:szCs w:val="22"/>
              </w:rPr>
            </w:pPr>
            <w:r w:rsidRPr="00635286">
              <w:rPr>
                <w:rFonts w:asciiTheme="minorHAnsi" w:hAnsiTheme="minorHAnsi"/>
                <w:bCs/>
                <w:sz w:val="22"/>
                <w:szCs w:val="22"/>
              </w:rPr>
              <w:t>Maintain list of designated spokespersons in each State /territory</w:t>
            </w:r>
          </w:p>
          <w:p w:rsidR="001521D2" w:rsidRPr="00635286" w:rsidRDefault="001521D2" w:rsidP="001521D2">
            <w:pPr>
              <w:pStyle w:val="Default"/>
              <w:ind w:left="360"/>
              <w:rPr>
                <w:rFonts w:asciiTheme="minorHAnsi" w:hAnsiTheme="minorHAnsi"/>
                <w:b/>
                <w:bCs/>
                <w:sz w:val="22"/>
                <w:szCs w:val="22"/>
              </w:rPr>
            </w:pPr>
          </w:p>
          <w:p w:rsidR="009B3DB6" w:rsidRPr="00635286" w:rsidRDefault="00034D2F" w:rsidP="001521D2">
            <w:pPr>
              <w:pStyle w:val="Default"/>
              <w:numPr>
                <w:ilvl w:val="1"/>
                <w:numId w:val="3"/>
              </w:numPr>
              <w:rPr>
                <w:rFonts w:asciiTheme="minorHAnsi" w:hAnsiTheme="minorHAnsi"/>
                <w:bCs/>
                <w:sz w:val="22"/>
                <w:szCs w:val="22"/>
              </w:rPr>
            </w:pPr>
            <w:r w:rsidRPr="00635286">
              <w:rPr>
                <w:rFonts w:asciiTheme="minorHAnsi" w:hAnsiTheme="minorHAnsi"/>
                <w:bCs/>
                <w:sz w:val="22"/>
                <w:szCs w:val="22"/>
              </w:rPr>
              <w:t xml:space="preserve">Executive to respond to media issues on behalf of HITH and </w:t>
            </w:r>
            <w:r w:rsidR="00657543" w:rsidRPr="00635286">
              <w:rPr>
                <w:rFonts w:asciiTheme="minorHAnsi" w:hAnsiTheme="minorHAnsi"/>
                <w:bCs/>
                <w:sz w:val="22"/>
                <w:szCs w:val="22"/>
              </w:rPr>
              <w:t>its</w:t>
            </w:r>
            <w:r w:rsidRPr="00635286">
              <w:rPr>
                <w:rFonts w:asciiTheme="minorHAnsi" w:hAnsiTheme="minorHAnsi"/>
                <w:bCs/>
                <w:sz w:val="22"/>
                <w:szCs w:val="22"/>
              </w:rPr>
              <w:t xml:space="preserve"> members</w:t>
            </w:r>
          </w:p>
          <w:p w:rsidR="001521D2" w:rsidRDefault="001521D2" w:rsidP="001521D2">
            <w:pPr>
              <w:pStyle w:val="Default"/>
              <w:rPr>
                <w:rFonts w:asciiTheme="minorHAnsi" w:hAnsiTheme="minorHAnsi"/>
                <w:bCs/>
                <w:sz w:val="22"/>
                <w:szCs w:val="22"/>
              </w:rPr>
            </w:pPr>
          </w:p>
          <w:p w:rsidR="00387AA1" w:rsidRPr="00635286" w:rsidRDefault="00387AA1" w:rsidP="001521D2">
            <w:pPr>
              <w:pStyle w:val="Default"/>
              <w:rPr>
                <w:rFonts w:asciiTheme="minorHAnsi" w:hAnsiTheme="minorHAnsi"/>
                <w:bCs/>
                <w:sz w:val="22"/>
                <w:szCs w:val="22"/>
              </w:rPr>
            </w:pPr>
          </w:p>
          <w:p w:rsidR="00635286" w:rsidRDefault="00635286" w:rsidP="001521D2">
            <w:pPr>
              <w:pStyle w:val="Default"/>
              <w:rPr>
                <w:rFonts w:asciiTheme="minorHAnsi" w:hAnsiTheme="minorHAnsi"/>
                <w:bCs/>
                <w:sz w:val="22"/>
                <w:szCs w:val="22"/>
              </w:rPr>
            </w:pPr>
          </w:p>
          <w:p w:rsidR="00747417" w:rsidRPr="00635286" w:rsidRDefault="00747417" w:rsidP="001521D2">
            <w:pPr>
              <w:pStyle w:val="Default"/>
              <w:rPr>
                <w:rFonts w:asciiTheme="minorHAnsi" w:hAnsiTheme="minorHAnsi"/>
                <w:bCs/>
                <w:sz w:val="22"/>
                <w:szCs w:val="22"/>
              </w:rPr>
            </w:pPr>
          </w:p>
          <w:p w:rsidR="001521D2" w:rsidRPr="00635286" w:rsidRDefault="001521D2" w:rsidP="001521D2">
            <w:pPr>
              <w:pStyle w:val="Default"/>
              <w:numPr>
                <w:ilvl w:val="1"/>
                <w:numId w:val="3"/>
              </w:numPr>
              <w:rPr>
                <w:rFonts w:asciiTheme="minorHAnsi" w:hAnsiTheme="minorHAnsi"/>
                <w:bCs/>
                <w:sz w:val="22"/>
                <w:szCs w:val="22"/>
              </w:rPr>
            </w:pPr>
            <w:r w:rsidRPr="00635286">
              <w:rPr>
                <w:rFonts w:asciiTheme="minorHAnsi" w:hAnsiTheme="minorHAnsi"/>
                <w:bCs/>
                <w:sz w:val="22"/>
                <w:szCs w:val="22"/>
              </w:rPr>
              <w:t>Set up forum and or social media access via website</w:t>
            </w:r>
          </w:p>
          <w:p w:rsidR="001521D2" w:rsidRDefault="001521D2" w:rsidP="001521D2">
            <w:pPr>
              <w:pStyle w:val="Default"/>
              <w:rPr>
                <w:rFonts w:asciiTheme="minorHAnsi" w:hAnsiTheme="minorHAnsi"/>
                <w:b/>
                <w:bCs/>
                <w:sz w:val="22"/>
                <w:szCs w:val="22"/>
              </w:rPr>
            </w:pPr>
          </w:p>
          <w:p w:rsidR="006C7324" w:rsidRPr="00635286" w:rsidRDefault="006C7324" w:rsidP="001521D2">
            <w:pPr>
              <w:pStyle w:val="Default"/>
              <w:rPr>
                <w:rFonts w:asciiTheme="minorHAnsi" w:hAnsiTheme="minorHAnsi"/>
                <w:b/>
                <w:bCs/>
                <w:sz w:val="22"/>
                <w:szCs w:val="22"/>
              </w:rPr>
            </w:pPr>
          </w:p>
          <w:p w:rsidR="009B3DB6" w:rsidRPr="00635286" w:rsidRDefault="001521D2" w:rsidP="001521D2">
            <w:pPr>
              <w:pStyle w:val="Default"/>
              <w:numPr>
                <w:ilvl w:val="1"/>
                <w:numId w:val="3"/>
              </w:numPr>
              <w:rPr>
                <w:rFonts w:asciiTheme="minorHAnsi" w:hAnsiTheme="minorHAnsi"/>
                <w:bCs/>
                <w:sz w:val="22"/>
                <w:szCs w:val="22"/>
              </w:rPr>
            </w:pPr>
            <w:r w:rsidRPr="00635286">
              <w:rPr>
                <w:rFonts w:asciiTheme="minorHAnsi" w:hAnsiTheme="minorHAnsi"/>
                <w:bCs/>
                <w:sz w:val="22"/>
                <w:szCs w:val="22"/>
              </w:rPr>
              <w:t>Executive to support and encourage members to publish articles in peer reviewed journals</w:t>
            </w:r>
          </w:p>
          <w:p w:rsidR="001521D2" w:rsidRPr="00635286" w:rsidRDefault="001521D2" w:rsidP="001521D2">
            <w:pPr>
              <w:pStyle w:val="ListParagraph"/>
              <w:rPr>
                <w:b/>
                <w:bCs/>
              </w:rPr>
            </w:pPr>
          </w:p>
          <w:p w:rsidR="00747417" w:rsidRDefault="001521D2" w:rsidP="00747417">
            <w:pPr>
              <w:pStyle w:val="Default"/>
              <w:numPr>
                <w:ilvl w:val="1"/>
                <w:numId w:val="3"/>
              </w:numPr>
              <w:rPr>
                <w:rFonts w:asciiTheme="minorHAnsi" w:hAnsiTheme="minorHAnsi"/>
                <w:bCs/>
                <w:sz w:val="22"/>
                <w:szCs w:val="22"/>
              </w:rPr>
            </w:pPr>
            <w:r w:rsidRPr="00635286">
              <w:rPr>
                <w:rFonts w:asciiTheme="minorHAnsi" w:hAnsiTheme="minorHAnsi"/>
                <w:bCs/>
                <w:sz w:val="22"/>
                <w:szCs w:val="22"/>
              </w:rPr>
              <w:t xml:space="preserve">Executive to engage with health related associations; AQSC, AMA, Universities </w:t>
            </w:r>
          </w:p>
          <w:p w:rsidR="00747417" w:rsidRPr="00747417" w:rsidRDefault="00747417" w:rsidP="00747417">
            <w:pPr>
              <w:pStyle w:val="Default"/>
              <w:rPr>
                <w:rFonts w:asciiTheme="minorHAnsi" w:hAnsiTheme="minorHAnsi"/>
                <w:bCs/>
                <w:sz w:val="22"/>
                <w:szCs w:val="22"/>
              </w:rPr>
            </w:pPr>
          </w:p>
          <w:p w:rsidR="001521D2" w:rsidRPr="00635286" w:rsidRDefault="001521D2" w:rsidP="001521D2">
            <w:pPr>
              <w:pStyle w:val="ListParagraph"/>
              <w:rPr>
                <w:bCs/>
              </w:rPr>
            </w:pPr>
          </w:p>
          <w:p w:rsidR="001521D2" w:rsidRPr="00635286" w:rsidRDefault="001521D2" w:rsidP="001521D2">
            <w:pPr>
              <w:pStyle w:val="Default"/>
              <w:numPr>
                <w:ilvl w:val="1"/>
                <w:numId w:val="3"/>
              </w:numPr>
              <w:rPr>
                <w:rFonts w:asciiTheme="minorHAnsi" w:hAnsiTheme="minorHAnsi"/>
                <w:bCs/>
                <w:sz w:val="22"/>
                <w:szCs w:val="22"/>
              </w:rPr>
            </w:pPr>
            <w:r w:rsidRPr="00635286">
              <w:rPr>
                <w:rFonts w:asciiTheme="minorHAnsi" w:hAnsiTheme="minorHAnsi"/>
                <w:bCs/>
                <w:sz w:val="22"/>
                <w:szCs w:val="22"/>
              </w:rPr>
              <w:t>Executive representation in policy development and review, health care planning and development of innovative models of care</w:t>
            </w:r>
            <w:r w:rsidR="00747417">
              <w:rPr>
                <w:rFonts w:asciiTheme="minorHAnsi" w:hAnsiTheme="minorHAnsi"/>
                <w:bCs/>
                <w:sz w:val="22"/>
                <w:szCs w:val="22"/>
              </w:rPr>
              <w:t xml:space="preserve"> and funding models</w:t>
            </w:r>
          </w:p>
          <w:p w:rsidR="00635286" w:rsidRPr="00635286" w:rsidRDefault="00635286" w:rsidP="00635286">
            <w:pPr>
              <w:pStyle w:val="ListParagraph"/>
              <w:rPr>
                <w:bCs/>
              </w:rPr>
            </w:pPr>
          </w:p>
          <w:p w:rsidR="00635286" w:rsidRDefault="00635286" w:rsidP="001521D2">
            <w:pPr>
              <w:pStyle w:val="Default"/>
              <w:numPr>
                <w:ilvl w:val="1"/>
                <w:numId w:val="3"/>
              </w:numPr>
              <w:rPr>
                <w:rFonts w:asciiTheme="minorHAnsi" w:hAnsiTheme="minorHAnsi"/>
                <w:bCs/>
                <w:sz w:val="22"/>
                <w:szCs w:val="22"/>
              </w:rPr>
            </w:pPr>
            <w:r w:rsidRPr="00635286">
              <w:rPr>
                <w:rFonts w:asciiTheme="minorHAnsi" w:hAnsiTheme="minorHAnsi"/>
                <w:bCs/>
                <w:sz w:val="22"/>
                <w:szCs w:val="22"/>
              </w:rPr>
              <w:t>Engage with members regarding all activities of the HITH Executive</w:t>
            </w:r>
          </w:p>
          <w:p w:rsidR="00635286" w:rsidRDefault="00635286" w:rsidP="00635286">
            <w:pPr>
              <w:pStyle w:val="ListParagraph"/>
              <w:rPr>
                <w:bCs/>
              </w:rPr>
            </w:pPr>
          </w:p>
          <w:p w:rsidR="00635286" w:rsidRDefault="00635286" w:rsidP="001521D2">
            <w:pPr>
              <w:pStyle w:val="Default"/>
              <w:numPr>
                <w:ilvl w:val="1"/>
                <w:numId w:val="3"/>
              </w:numPr>
              <w:rPr>
                <w:rFonts w:asciiTheme="minorHAnsi" w:hAnsiTheme="minorHAnsi"/>
                <w:bCs/>
                <w:sz w:val="22"/>
                <w:szCs w:val="22"/>
              </w:rPr>
            </w:pPr>
            <w:r>
              <w:rPr>
                <w:rFonts w:asciiTheme="minorHAnsi" w:hAnsiTheme="minorHAnsi"/>
                <w:bCs/>
                <w:sz w:val="22"/>
                <w:szCs w:val="22"/>
              </w:rPr>
              <w:t>HITH Society budget is managed using strict accounting and reporting</w:t>
            </w:r>
          </w:p>
          <w:p w:rsidR="00635286" w:rsidRDefault="00635286" w:rsidP="00635286">
            <w:pPr>
              <w:pStyle w:val="ListParagraph"/>
              <w:rPr>
                <w:bCs/>
              </w:rPr>
            </w:pPr>
          </w:p>
          <w:p w:rsidR="005B0BA4" w:rsidRDefault="005B0BA4" w:rsidP="005B0BA4">
            <w:pPr>
              <w:pStyle w:val="Default"/>
              <w:numPr>
                <w:ilvl w:val="1"/>
                <w:numId w:val="3"/>
              </w:numPr>
              <w:rPr>
                <w:rFonts w:asciiTheme="minorHAnsi" w:hAnsiTheme="minorHAnsi"/>
                <w:bCs/>
                <w:sz w:val="22"/>
                <w:szCs w:val="22"/>
              </w:rPr>
            </w:pPr>
            <w:r>
              <w:rPr>
                <w:rFonts w:asciiTheme="minorHAnsi" w:hAnsiTheme="minorHAnsi"/>
                <w:bCs/>
                <w:sz w:val="22"/>
                <w:szCs w:val="22"/>
              </w:rPr>
              <w:t>All executive mem</w:t>
            </w:r>
            <w:r w:rsidR="00635286">
              <w:rPr>
                <w:rFonts w:asciiTheme="minorHAnsi" w:hAnsiTheme="minorHAnsi"/>
                <w:bCs/>
                <w:sz w:val="22"/>
                <w:szCs w:val="22"/>
              </w:rPr>
              <w:t>b</w:t>
            </w:r>
            <w:r>
              <w:rPr>
                <w:rFonts w:asciiTheme="minorHAnsi" w:hAnsiTheme="minorHAnsi"/>
                <w:bCs/>
                <w:sz w:val="22"/>
                <w:szCs w:val="22"/>
              </w:rPr>
              <w:t>e</w:t>
            </w:r>
            <w:r w:rsidR="00635286">
              <w:rPr>
                <w:rFonts w:asciiTheme="minorHAnsi" w:hAnsiTheme="minorHAnsi"/>
                <w:bCs/>
                <w:sz w:val="22"/>
                <w:szCs w:val="22"/>
              </w:rPr>
              <w:t xml:space="preserve">rs to </w:t>
            </w:r>
            <w:r>
              <w:rPr>
                <w:rFonts w:asciiTheme="minorHAnsi" w:hAnsiTheme="minorHAnsi"/>
                <w:bCs/>
                <w:sz w:val="22"/>
                <w:szCs w:val="22"/>
              </w:rPr>
              <w:t xml:space="preserve">assist in identifying </w:t>
            </w:r>
            <w:r w:rsidR="00635286">
              <w:rPr>
                <w:rFonts w:asciiTheme="minorHAnsi" w:hAnsiTheme="minorHAnsi"/>
                <w:bCs/>
                <w:sz w:val="22"/>
                <w:szCs w:val="22"/>
              </w:rPr>
              <w:t xml:space="preserve"> new sponsorship </w:t>
            </w:r>
            <w:r>
              <w:rPr>
                <w:rFonts w:asciiTheme="minorHAnsi" w:hAnsiTheme="minorHAnsi"/>
                <w:bCs/>
                <w:sz w:val="22"/>
                <w:szCs w:val="22"/>
              </w:rPr>
              <w:t>partners</w:t>
            </w:r>
          </w:p>
          <w:p w:rsidR="00747417" w:rsidRDefault="00747417" w:rsidP="00747417">
            <w:pPr>
              <w:pStyle w:val="ListParagraph"/>
              <w:rPr>
                <w:bCs/>
              </w:rPr>
            </w:pPr>
          </w:p>
          <w:p w:rsidR="005B0BA4" w:rsidRPr="00747417" w:rsidRDefault="005B0BA4" w:rsidP="00747417">
            <w:pPr>
              <w:rPr>
                <w:bCs/>
              </w:rPr>
            </w:pPr>
          </w:p>
          <w:p w:rsidR="00837DC8" w:rsidRPr="00747417" w:rsidRDefault="00837DC8" w:rsidP="00747417">
            <w:pPr>
              <w:rPr>
                <w:bCs/>
              </w:rPr>
            </w:pPr>
          </w:p>
          <w:p w:rsidR="005B0BA4" w:rsidRDefault="005B0BA4" w:rsidP="005B0BA4">
            <w:pPr>
              <w:pStyle w:val="Default"/>
              <w:numPr>
                <w:ilvl w:val="1"/>
                <w:numId w:val="3"/>
              </w:numPr>
              <w:ind w:left="526" w:hanging="526"/>
              <w:rPr>
                <w:rFonts w:asciiTheme="minorHAnsi" w:hAnsiTheme="minorHAnsi"/>
                <w:bCs/>
                <w:sz w:val="22"/>
                <w:szCs w:val="22"/>
              </w:rPr>
            </w:pPr>
            <w:r>
              <w:rPr>
                <w:rFonts w:asciiTheme="minorHAnsi" w:hAnsiTheme="minorHAnsi"/>
                <w:bCs/>
                <w:sz w:val="22"/>
                <w:szCs w:val="22"/>
              </w:rPr>
              <w:t xml:space="preserve">Strategic Plan to be reviewed and updated annually </w:t>
            </w:r>
            <w:r w:rsidR="00657543">
              <w:rPr>
                <w:rFonts w:asciiTheme="minorHAnsi" w:hAnsiTheme="minorHAnsi"/>
                <w:bCs/>
                <w:sz w:val="22"/>
                <w:szCs w:val="22"/>
              </w:rPr>
              <w:t>mid-year</w:t>
            </w:r>
            <w:r>
              <w:rPr>
                <w:rFonts w:asciiTheme="minorHAnsi" w:hAnsiTheme="minorHAnsi"/>
                <w:bCs/>
                <w:sz w:val="22"/>
                <w:szCs w:val="22"/>
              </w:rPr>
              <w:t xml:space="preserve"> face to face meeting</w:t>
            </w:r>
          </w:p>
          <w:p w:rsidR="006B226C" w:rsidRDefault="006B226C" w:rsidP="006B226C">
            <w:pPr>
              <w:pStyle w:val="ListParagraph"/>
              <w:rPr>
                <w:bCs/>
              </w:rPr>
            </w:pPr>
          </w:p>
          <w:p w:rsidR="006B226C" w:rsidRDefault="006D5828" w:rsidP="005B0BA4">
            <w:pPr>
              <w:pStyle w:val="Default"/>
              <w:numPr>
                <w:ilvl w:val="1"/>
                <w:numId w:val="3"/>
              </w:numPr>
              <w:ind w:left="526" w:hanging="526"/>
              <w:rPr>
                <w:rFonts w:asciiTheme="minorHAnsi" w:hAnsiTheme="minorHAnsi"/>
                <w:bCs/>
                <w:sz w:val="22"/>
                <w:szCs w:val="22"/>
              </w:rPr>
            </w:pPr>
            <w:r>
              <w:rPr>
                <w:rFonts w:asciiTheme="minorHAnsi" w:hAnsiTheme="minorHAnsi"/>
                <w:bCs/>
                <w:sz w:val="22"/>
                <w:szCs w:val="22"/>
              </w:rPr>
              <w:t>Annual review</w:t>
            </w:r>
            <w:r w:rsidR="006B226C">
              <w:rPr>
                <w:rFonts w:asciiTheme="minorHAnsi" w:hAnsiTheme="minorHAnsi"/>
                <w:bCs/>
                <w:sz w:val="22"/>
                <w:szCs w:val="22"/>
              </w:rPr>
              <w:t xml:space="preserve"> website provider</w:t>
            </w:r>
          </w:p>
          <w:p w:rsidR="006C7324" w:rsidRDefault="006C7324" w:rsidP="006C7324">
            <w:pPr>
              <w:pStyle w:val="ListParagraph"/>
              <w:rPr>
                <w:bCs/>
              </w:rPr>
            </w:pPr>
          </w:p>
          <w:p w:rsidR="00B2485D" w:rsidRDefault="00B2485D" w:rsidP="006C7324">
            <w:pPr>
              <w:pStyle w:val="ListParagraph"/>
              <w:rPr>
                <w:bCs/>
              </w:rPr>
            </w:pPr>
          </w:p>
          <w:p w:rsidR="00B2485D" w:rsidRPr="00B2485D" w:rsidRDefault="00B2485D" w:rsidP="00B2485D">
            <w:pPr>
              <w:rPr>
                <w:bCs/>
              </w:rPr>
            </w:pPr>
          </w:p>
          <w:p w:rsidR="005327C6" w:rsidRPr="005327C6" w:rsidRDefault="006C7324" w:rsidP="005327C6">
            <w:pPr>
              <w:pStyle w:val="Default"/>
              <w:numPr>
                <w:ilvl w:val="1"/>
                <w:numId w:val="3"/>
              </w:numPr>
              <w:ind w:left="526" w:hanging="526"/>
              <w:rPr>
                <w:rFonts w:asciiTheme="minorHAnsi" w:hAnsiTheme="minorHAnsi"/>
                <w:bCs/>
                <w:sz w:val="22"/>
                <w:szCs w:val="22"/>
              </w:rPr>
            </w:pPr>
            <w:r>
              <w:rPr>
                <w:rFonts w:asciiTheme="minorHAnsi" w:hAnsiTheme="minorHAnsi"/>
                <w:bCs/>
                <w:sz w:val="22"/>
                <w:szCs w:val="22"/>
              </w:rPr>
              <w:t>Branding of HITH Society to</w:t>
            </w:r>
            <w:r w:rsidR="005327C6">
              <w:rPr>
                <w:rFonts w:asciiTheme="minorHAnsi" w:hAnsiTheme="minorHAnsi"/>
                <w:bCs/>
                <w:sz w:val="22"/>
                <w:szCs w:val="22"/>
              </w:rPr>
              <w:t xml:space="preserve"> be used to promote the Society</w:t>
            </w:r>
          </w:p>
          <w:p w:rsidR="005327C6" w:rsidRDefault="005327C6" w:rsidP="005327C6">
            <w:pPr>
              <w:pStyle w:val="Default"/>
              <w:rPr>
                <w:rFonts w:asciiTheme="minorHAnsi" w:hAnsiTheme="minorHAnsi"/>
                <w:bCs/>
                <w:sz w:val="22"/>
                <w:szCs w:val="22"/>
              </w:rPr>
            </w:pPr>
          </w:p>
          <w:p w:rsidR="00747417" w:rsidRPr="005327C6" w:rsidRDefault="00747417" w:rsidP="005327C6">
            <w:pPr>
              <w:pStyle w:val="Default"/>
              <w:rPr>
                <w:rFonts w:asciiTheme="minorHAnsi" w:hAnsiTheme="minorHAnsi"/>
                <w:bCs/>
                <w:sz w:val="22"/>
                <w:szCs w:val="22"/>
              </w:rPr>
            </w:pPr>
          </w:p>
          <w:p w:rsidR="007C65E3" w:rsidRDefault="00747417" w:rsidP="005B0BA4">
            <w:pPr>
              <w:pStyle w:val="Default"/>
              <w:numPr>
                <w:ilvl w:val="1"/>
                <w:numId w:val="3"/>
              </w:numPr>
              <w:ind w:left="526" w:hanging="526"/>
              <w:rPr>
                <w:rFonts w:asciiTheme="minorHAnsi" w:hAnsiTheme="minorHAnsi"/>
                <w:bCs/>
                <w:sz w:val="22"/>
                <w:szCs w:val="22"/>
              </w:rPr>
            </w:pPr>
            <w:r>
              <w:rPr>
                <w:rFonts w:asciiTheme="minorHAnsi" w:hAnsiTheme="minorHAnsi"/>
                <w:bCs/>
                <w:sz w:val="22"/>
                <w:szCs w:val="22"/>
              </w:rPr>
              <w:t xml:space="preserve">Board and </w:t>
            </w:r>
            <w:r w:rsidR="007C65E3">
              <w:rPr>
                <w:rFonts w:asciiTheme="minorHAnsi" w:hAnsiTheme="minorHAnsi"/>
                <w:bCs/>
                <w:sz w:val="22"/>
                <w:szCs w:val="22"/>
              </w:rPr>
              <w:t>Executive Membership</w:t>
            </w:r>
          </w:p>
          <w:p w:rsidR="00B2485D" w:rsidRDefault="00B2485D" w:rsidP="00B2485D">
            <w:pPr>
              <w:pStyle w:val="Default"/>
              <w:rPr>
                <w:rFonts w:asciiTheme="minorHAnsi" w:hAnsiTheme="minorHAnsi" w:cstheme="minorBidi"/>
                <w:bCs/>
                <w:color w:val="auto"/>
                <w:sz w:val="22"/>
                <w:szCs w:val="22"/>
              </w:rPr>
            </w:pPr>
          </w:p>
          <w:p w:rsidR="00B84C69" w:rsidRDefault="00B84C69" w:rsidP="00B2485D">
            <w:pPr>
              <w:pStyle w:val="Default"/>
              <w:rPr>
                <w:rFonts w:asciiTheme="minorHAnsi" w:hAnsiTheme="minorHAnsi" w:cstheme="minorBidi"/>
                <w:bCs/>
                <w:color w:val="auto"/>
                <w:sz w:val="22"/>
                <w:szCs w:val="22"/>
              </w:rPr>
            </w:pPr>
          </w:p>
          <w:p w:rsidR="00B2485D" w:rsidRDefault="00B2485D" w:rsidP="00B2485D">
            <w:pPr>
              <w:pStyle w:val="Default"/>
              <w:rPr>
                <w:rFonts w:asciiTheme="minorHAnsi" w:hAnsiTheme="minorHAnsi" w:cstheme="minorBidi"/>
                <w:bCs/>
                <w:color w:val="auto"/>
                <w:sz w:val="22"/>
                <w:szCs w:val="22"/>
              </w:rPr>
            </w:pPr>
          </w:p>
          <w:p w:rsidR="00B2485D" w:rsidRPr="00B2485D" w:rsidRDefault="00747417" w:rsidP="00B2485D">
            <w:pPr>
              <w:pStyle w:val="Default"/>
              <w:rPr>
                <w:rFonts w:asciiTheme="minorHAnsi" w:hAnsiTheme="minorHAnsi"/>
                <w:bCs/>
                <w:sz w:val="22"/>
                <w:szCs w:val="22"/>
              </w:rPr>
            </w:pPr>
            <w:r>
              <w:rPr>
                <w:rFonts w:asciiTheme="minorHAnsi" w:hAnsiTheme="minorHAnsi" w:cstheme="minorBidi"/>
                <w:b/>
                <w:bCs/>
                <w:color w:val="auto"/>
                <w:sz w:val="22"/>
                <w:szCs w:val="22"/>
              </w:rPr>
              <w:t>1.14</w:t>
            </w:r>
            <w:r w:rsidR="00B2485D">
              <w:rPr>
                <w:rFonts w:asciiTheme="minorHAnsi" w:hAnsiTheme="minorHAnsi" w:cstheme="minorBidi"/>
                <w:b/>
                <w:bCs/>
                <w:color w:val="auto"/>
                <w:sz w:val="22"/>
                <w:szCs w:val="22"/>
              </w:rPr>
              <w:t xml:space="preserve"> </w:t>
            </w:r>
            <w:r w:rsidRPr="00747417">
              <w:rPr>
                <w:rFonts w:asciiTheme="minorHAnsi" w:hAnsiTheme="minorHAnsi" w:cstheme="minorBidi"/>
                <w:bCs/>
                <w:color w:val="auto"/>
                <w:sz w:val="22"/>
                <w:szCs w:val="22"/>
              </w:rPr>
              <w:t>Board and</w:t>
            </w:r>
            <w:r>
              <w:rPr>
                <w:rFonts w:asciiTheme="minorHAnsi" w:hAnsiTheme="minorHAnsi" w:cstheme="minorBidi"/>
                <w:b/>
                <w:bCs/>
                <w:color w:val="auto"/>
                <w:sz w:val="22"/>
                <w:szCs w:val="22"/>
              </w:rPr>
              <w:t xml:space="preserve"> </w:t>
            </w:r>
            <w:r w:rsidR="00B2485D" w:rsidRPr="00B2485D">
              <w:rPr>
                <w:rFonts w:asciiTheme="minorHAnsi" w:hAnsiTheme="minorHAnsi" w:cstheme="minorBidi"/>
                <w:bCs/>
                <w:color w:val="auto"/>
                <w:sz w:val="22"/>
                <w:szCs w:val="22"/>
              </w:rPr>
              <w:t xml:space="preserve">Executive to lead and promote a quarterly journal publication; </w:t>
            </w:r>
          </w:p>
          <w:p w:rsidR="006C7324" w:rsidRDefault="006C7324" w:rsidP="006C7324">
            <w:pPr>
              <w:pStyle w:val="Default"/>
              <w:rPr>
                <w:rFonts w:asciiTheme="minorHAnsi" w:hAnsiTheme="minorHAnsi"/>
                <w:bCs/>
                <w:sz w:val="22"/>
                <w:szCs w:val="22"/>
              </w:rPr>
            </w:pPr>
          </w:p>
          <w:p w:rsidR="00B84C69" w:rsidRDefault="00B84C69" w:rsidP="006C7324">
            <w:pPr>
              <w:pStyle w:val="Default"/>
              <w:rPr>
                <w:rFonts w:asciiTheme="minorHAnsi" w:hAnsiTheme="minorHAnsi"/>
                <w:bCs/>
                <w:sz w:val="22"/>
                <w:szCs w:val="22"/>
              </w:rPr>
            </w:pPr>
          </w:p>
          <w:p w:rsidR="00B2485D" w:rsidRDefault="00426F00" w:rsidP="00426F00">
            <w:pPr>
              <w:pStyle w:val="Default"/>
              <w:rPr>
                <w:rFonts w:asciiTheme="minorHAnsi" w:hAnsiTheme="minorHAnsi"/>
                <w:bCs/>
                <w:sz w:val="22"/>
                <w:szCs w:val="22"/>
              </w:rPr>
            </w:pPr>
            <w:r w:rsidRPr="00426F00">
              <w:rPr>
                <w:rFonts w:asciiTheme="minorHAnsi" w:hAnsiTheme="minorHAnsi"/>
                <w:b/>
                <w:bCs/>
                <w:sz w:val="22"/>
                <w:szCs w:val="22"/>
              </w:rPr>
              <w:t>1.16</w:t>
            </w:r>
            <w:r>
              <w:rPr>
                <w:rFonts w:asciiTheme="minorHAnsi" w:hAnsiTheme="minorHAnsi"/>
                <w:bCs/>
                <w:sz w:val="22"/>
                <w:szCs w:val="22"/>
              </w:rPr>
              <w:t xml:space="preserve"> </w:t>
            </w:r>
            <w:r w:rsidR="00B2485D">
              <w:rPr>
                <w:rFonts w:asciiTheme="minorHAnsi" w:hAnsiTheme="minorHAnsi"/>
                <w:bCs/>
                <w:sz w:val="22"/>
                <w:szCs w:val="22"/>
              </w:rPr>
              <w:t xml:space="preserve">Ensure </w:t>
            </w:r>
            <w:r w:rsidR="00B84C69">
              <w:rPr>
                <w:rFonts w:asciiTheme="minorHAnsi" w:hAnsiTheme="minorHAnsi"/>
                <w:bCs/>
                <w:sz w:val="22"/>
                <w:szCs w:val="22"/>
              </w:rPr>
              <w:t>Executive Portfolio Committees</w:t>
            </w:r>
            <w:r w:rsidR="00B2485D">
              <w:rPr>
                <w:rFonts w:asciiTheme="minorHAnsi" w:hAnsiTheme="minorHAnsi"/>
                <w:bCs/>
                <w:sz w:val="22"/>
                <w:szCs w:val="22"/>
              </w:rPr>
              <w:t xml:space="preserve"> are an integral part of the HITH society</w:t>
            </w:r>
          </w:p>
          <w:p w:rsidR="00B2485D" w:rsidRDefault="00B2485D" w:rsidP="00B2485D">
            <w:pPr>
              <w:pStyle w:val="Default"/>
              <w:rPr>
                <w:rFonts w:asciiTheme="minorHAnsi" w:hAnsiTheme="minorHAnsi"/>
                <w:bCs/>
                <w:sz w:val="22"/>
                <w:szCs w:val="22"/>
              </w:rPr>
            </w:pPr>
          </w:p>
          <w:p w:rsidR="00B2485D" w:rsidRDefault="00B2485D" w:rsidP="00B2485D">
            <w:pPr>
              <w:pStyle w:val="Default"/>
              <w:rPr>
                <w:rFonts w:asciiTheme="minorHAnsi" w:hAnsiTheme="minorHAnsi"/>
                <w:bCs/>
                <w:sz w:val="22"/>
                <w:szCs w:val="22"/>
              </w:rPr>
            </w:pPr>
          </w:p>
          <w:p w:rsidR="00B2485D" w:rsidRDefault="00B2485D" w:rsidP="00B2485D">
            <w:pPr>
              <w:pStyle w:val="Default"/>
              <w:rPr>
                <w:rFonts w:asciiTheme="minorHAnsi" w:hAnsiTheme="minorHAnsi"/>
                <w:bCs/>
                <w:sz w:val="22"/>
                <w:szCs w:val="22"/>
              </w:rPr>
            </w:pPr>
          </w:p>
          <w:p w:rsidR="00B2485D" w:rsidRPr="00B2485D" w:rsidRDefault="00426F00" w:rsidP="00B2485D">
            <w:pPr>
              <w:pStyle w:val="Default"/>
              <w:rPr>
                <w:rFonts w:asciiTheme="minorHAnsi" w:hAnsiTheme="minorHAnsi"/>
                <w:b/>
                <w:bCs/>
                <w:sz w:val="22"/>
                <w:szCs w:val="22"/>
              </w:rPr>
            </w:pPr>
            <w:r>
              <w:rPr>
                <w:rFonts w:asciiTheme="minorHAnsi" w:hAnsiTheme="minorHAnsi"/>
                <w:b/>
                <w:bCs/>
                <w:sz w:val="22"/>
                <w:szCs w:val="22"/>
              </w:rPr>
              <w:t>1.17</w:t>
            </w:r>
            <w:r w:rsidR="00B2485D">
              <w:rPr>
                <w:rFonts w:asciiTheme="minorHAnsi" w:hAnsiTheme="minorHAnsi"/>
                <w:b/>
                <w:bCs/>
                <w:sz w:val="22"/>
                <w:szCs w:val="22"/>
              </w:rPr>
              <w:t xml:space="preserve"> </w:t>
            </w:r>
            <w:r w:rsidR="00B2485D" w:rsidRPr="00B2485D">
              <w:rPr>
                <w:rFonts w:asciiTheme="minorHAnsi" w:hAnsiTheme="minorHAnsi"/>
                <w:bCs/>
                <w:sz w:val="22"/>
                <w:szCs w:val="22"/>
              </w:rPr>
              <w:t>Annual Scientific</w:t>
            </w:r>
            <w:r w:rsidR="00B2485D">
              <w:rPr>
                <w:rFonts w:asciiTheme="minorHAnsi" w:hAnsiTheme="minorHAnsi"/>
                <w:bCs/>
                <w:sz w:val="22"/>
                <w:szCs w:val="22"/>
              </w:rPr>
              <w:t xml:space="preserve"> Conference to be rotated between </w:t>
            </w:r>
            <w:r w:rsidR="00B84C69">
              <w:rPr>
                <w:rFonts w:asciiTheme="minorHAnsi" w:hAnsiTheme="minorHAnsi"/>
                <w:bCs/>
                <w:sz w:val="22"/>
                <w:szCs w:val="22"/>
              </w:rPr>
              <w:t>jurisdictions</w:t>
            </w:r>
            <w:r w:rsidR="00B2485D">
              <w:rPr>
                <w:rFonts w:asciiTheme="minorHAnsi" w:hAnsiTheme="minorHAnsi"/>
                <w:bCs/>
                <w:sz w:val="22"/>
                <w:szCs w:val="22"/>
              </w:rPr>
              <w:t>; ensuring accessibility to all members and promote wider membership base</w:t>
            </w:r>
          </w:p>
          <w:p w:rsidR="005B0BA4" w:rsidRDefault="005B0BA4" w:rsidP="005B0BA4">
            <w:pPr>
              <w:pStyle w:val="Default"/>
              <w:rPr>
                <w:rFonts w:asciiTheme="minorHAnsi" w:hAnsiTheme="minorHAnsi"/>
                <w:bCs/>
                <w:sz w:val="22"/>
                <w:szCs w:val="22"/>
              </w:rPr>
            </w:pPr>
          </w:p>
          <w:p w:rsidR="0072003F" w:rsidRDefault="0072003F" w:rsidP="005B0BA4">
            <w:pPr>
              <w:pStyle w:val="Default"/>
              <w:rPr>
                <w:rFonts w:asciiTheme="minorHAnsi" w:hAnsiTheme="minorHAnsi"/>
                <w:bCs/>
                <w:sz w:val="22"/>
                <w:szCs w:val="22"/>
              </w:rPr>
            </w:pPr>
          </w:p>
          <w:p w:rsidR="0072003F" w:rsidRDefault="0072003F" w:rsidP="005B0BA4">
            <w:pPr>
              <w:pStyle w:val="Default"/>
              <w:rPr>
                <w:rFonts w:asciiTheme="minorHAnsi" w:hAnsiTheme="minorHAnsi"/>
                <w:bCs/>
                <w:sz w:val="22"/>
                <w:szCs w:val="22"/>
              </w:rPr>
            </w:pPr>
          </w:p>
          <w:p w:rsidR="0072003F" w:rsidRDefault="0072003F" w:rsidP="005B0BA4">
            <w:pPr>
              <w:pStyle w:val="Default"/>
              <w:rPr>
                <w:rFonts w:asciiTheme="minorHAnsi" w:hAnsiTheme="minorHAnsi"/>
                <w:bCs/>
                <w:sz w:val="22"/>
                <w:szCs w:val="22"/>
              </w:rPr>
            </w:pPr>
          </w:p>
          <w:p w:rsidR="0072003F" w:rsidRDefault="0072003F" w:rsidP="005B0BA4">
            <w:pPr>
              <w:pStyle w:val="Default"/>
              <w:rPr>
                <w:rFonts w:asciiTheme="minorHAnsi" w:hAnsiTheme="minorHAnsi"/>
                <w:bCs/>
                <w:sz w:val="22"/>
                <w:szCs w:val="22"/>
              </w:rPr>
            </w:pPr>
          </w:p>
          <w:p w:rsidR="0072003F" w:rsidRDefault="0072003F" w:rsidP="005B0BA4">
            <w:pPr>
              <w:pStyle w:val="Default"/>
              <w:rPr>
                <w:rFonts w:asciiTheme="minorHAnsi" w:hAnsiTheme="minorHAnsi"/>
                <w:bCs/>
                <w:sz w:val="22"/>
                <w:szCs w:val="22"/>
              </w:rPr>
            </w:pPr>
          </w:p>
          <w:p w:rsidR="0072003F" w:rsidRDefault="0072003F" w:rsidP="005B0BA4">
            <w:pPr>
              <w:pStyle w:val="Default"/>
              <w:rPr>
                <w:rFonts w:asciiTheme="minorHAnsi" w:hAnsiTheme="minorHAnsi"/>
                <w:bCs/>
                <w:sz w:val="22"/>
                <w:szCs w:val="22"/>
              </w:rPr>
            </w:pPr>
          </w:p>
          <w:p w:rsidR="0072003F" w:rsidRDefault="0072003F" w:rsidP="005B0BA4">
            <w:pPr>
              <w:pStyle w:val="Default"/>
              <w:rPr>
                <w:rFonts w:asciiTheme="minorHAnsi" w:hAnsiTheme="minorHAnsi"/>
                <w:bCs/>
                <w:sz w:val="22"/>
                <w:szCs w:val="22"/>
              </w:rPr>
            </w:pPr>
          </w:p>
          <w:p w:rsidR="0022616B" w:rsidRDefault="0022616B" w:rsidP="005B0BA4">
            <w:pPr>
              <w:pStyle w:val="Default"/>
              <w:rPr>
                <w:rFonts w:asciiTheme="minorHAnsi" w:hAnsiTheme="minorHAnsi"/>
                <w:bCs/>
                <w:sz w:val="22"/>
                <w:szCs w:val="22"/>
              </w:rPr>
            </w:pPr>
          </w:p>
          <w:p w:rsidR="0022616B" w:rsidRDefault="0022616B" w:rsidP="0072003F">
            <w:pPr>
              <w:pStyle w:val="Default"/>
              <w:rPr>
                <w:rFonts w:asciiTheme="minorHAnsi" w:hAnsiTheme="minorHAnsi"/>
                <w:bCs/>
                <w:sz w:val="22"/>
                <w:szCs w:val="22"/>
              </w:rPr>
            </w:pPr>
          </w:p>
          <w:p w:rsidR="0072003F" w:rsidRPr="005B0BA4" w:rsidRDefault="0072003F" w:rsidP="0022616B">
            <w:pPr>
              <w:pStyle w:val="Default"/>
              <w:rPr>
                <w:rFonts w:asciiTheme="minorHAnsi" w:hAnsiTheme="minorHAnsi"/>
                <w:bCs/>
                <w:sz w:val="22"/>
                <w:szCs w:val="22"/>
              </w:rPr>
            </w:pPr>
          </w:p>
        </w:tc>
        <w:tc>
          <w:tcPr>
            <w:tcW w:w="6946" w:type="dxa"/>
          </w:tcPr>
          <w:p w:rsidR="009B3DB6" w:rsidRPr="00635286" w:rsidRDefault="009B3DB6">
            <w:pPr>
              <w:pStyle w:val="Default"/>
              <w:rPr>
                <w:rFonts w:asciiTheme="minorHAnsi" w:hAnsiTheme="minorHAnsi"/>
                <w:bCs/>
                <w:sz w:val="22"/>
                <w:szCs w:val="22"/>
              </w:rPr>
            </w:pPr>
          </w:p>
          <w:p w:rsidR="00034D2F" w:rsidRPr="00635286" w:rsidRDefault="00387AA1">
            <w:pPr>
              <w:pStyle w:val="Default"/>
              <w:rPr>
                <w:rFonts w:asciiTheme="minorHAnsi" w:hAnsiTheme="minorHAnsi"/>
                <w:bCs/>
                <w:sz w:val="22"/>
                <w:szCs w:val="22"/>
              </w:rPr>
            </w:pPr>
            <w:r>
              <w:rPr>
                <w:rFonts w:asciiTheme="minorHAnsi" w:hAnsiTheme="minorHAnsi"/>
                <w:bCs/>
                <w:sz w:val="22"/>
                <w:szCs w:val="22"/>
              </w:rPr>
              <w:t>Board</w:t>
            </w:r>
            <w:r w:rsidR="00034D2F" w:rsidRPr="00635286">
              <w:rPr>
                <w:rFonts w:asciiTheme="minorHAnsi" w:hAnsiTheme="minorHAnsi"/>
                <w:bCs/>
                <w:sz w:val="22"/>
                <w:szCs w:val="22"/>
              </w:rPr>
              <w:t xml:space="preserve"> members are nominated to respond to Government, industry and media requests</w:t>
            </w:r>
          </w:p>
          <w:p w:rsidR="001521D2" w:rsidRPr="00635286" w:rsidRDefault="001521D2">
            <w:pPr>
              <w:pStyle w:val="Default"/>
              <w:rPr>
                <w:rFonts w:asciiTheme="minorHAnsi" w:hAnsiTheme="minorHAnsi"/>
                <w:bCs/>
                <w:sz w:val="22"/>
                <w:szCs w:val="22"/>
              </w:rPr>
            </w:pPr>
          </w:p>
          <w:p w:rsidR="006C7324" w:rsidRDefault="001521D2">
            <w:pPr>
              <w:pStyle w:val="Default"/>
              <w:rPr>
                <w:rFonts w:asciiTheme="minorHAnsi" w:hAnsiTheme="minorHAnsi"/>
                <w:bCs/>
                <w:sz w:val="22"/>
                <w:szCs w:val="22"/>
              </w:rPr>
            </w:pPr>
            <w:r w:rsidRPr="00635286">
              <w:rPr>
                <w:rFonts w:asciiTheme="minorHAnsi" w:hAnsiTheme="minorHAnsi"/>
                <w:bCs/>
                <w:sz w:val="22"/>
                <w:szCs w:val="22"/>
              </w:rPr>
              <w:t>Media issues are responded to within a short time frame. Publish</w:t>
            </w:r>
            <w:r w:rsidR="00387AA1">
              <w:rPr>
                <w:rFonts w:asciiTheme="minorHAnsi" w:hAnsiTheme="minorHAnsi"/>
                <w:bCs/>
                <w:sz w:val="22"/>
                <w:szCs w:val="22"/>
              </w:rPr>
              <w:t xml:space="preserve"> electronically on the HITH website and social media </w:t>
            </w:r>
            <w:r w:rsidR="00B84C69">
              <w:rPr>
                <w:rFonts w:asciiTheme="minorHAnsi" w:hAnsiTheme="minorHAnsi"/>
                <w:bCs/>
                <w:sz w:val="22"/>
                <w:szCs w:val="22"/>
              </w:rPr>
              <w:t>platforms</w:t>
            </w:r>
            <w:r w:rsidR="00B84C69" w:rsidRPr="00635286">
              <w:rPr>
                <w:rFonts w:asciiTheme="minorHAnsi" w:hAnsiTheme="minorHAnsi"/>
                <w:bCs/>
                <w:sz w:val="22"/>
                <w:szCs w:val="22"/>
              </w:rPr>
              <w:t xml:space="preserve"> </w:t>
            </w:r>
            <w:r w:rsidR="00B84C69">
              <w:rPr>
                <w:rFonts w:asciiTheme="minorHAnsi" w:hAnsiTheme="minorHAnsi"/>
                <w:bCs/>
                <w:sz w:val="22"/>
                <w:szCs w:val="22"/>
              </w:rPr>
              <w:t>1</w:t>
            </w:r>
            <w:r w:rsidRPr="00635286">
              <w:rPr>
                <w:rFonts w:asciiTheme="minorHAnsi" w:hAnsiTheme="minorHAnsi"/>
                <w:bCs/>
                <w:sz w:val="22"/>
                <w:szCs w:val="22"/>
              </w:rPr>
              <w:t xml:space="preserve"> “good news” story annually. Planning and governa</w:t>
            </w:r>
            <w:r w:rsidR="00635286" w:rsidRPr="00635286">
              <w:rPr>
                <w:rFonts w:asciiTheme="minorHAnsi" w:hAnsiTheme="minorHAnsi"/>
                <w:bCs/>
                <w:sz w:val="22"/>
                <w:szCs w:val="22"/>
              </w:rPr>
              <w:t>nce guidelines are developed for responding to media, government and health related agencies</w:t>
            </w:r>
            <w:r w:rsidR="00387AA1">
              <w:rPr>
                <w:rFonts w:asciiTheme="minorHAnsi" w:hAnsiTheme="minorHAnsi"/>
                <w:bCs/>
                <w:sz w:val="22"/>
                <w:szCs w:val="22"/>
              </w:rPr>
              <w:t xml:space="preserve">. Dissemination to </w:t>
            </w:r>
            <w:r w:rsidR="00747417">
              <w:rPr>
                <w:rFonts w:asciiTheme="minorHAnsi" w:hAnsiTheme="minorHAnsi"/>
                <w:bCs/>
                <w:sz w:val="22"/>
                <w:szCs w:val="22"/>
              </w:rPr>
              <w:t xml:space="preserve">interjurisdictional groups and CEM </w:t>
            </w:r>
          </w:p>
          <w:p w:rsidR="006C7324" w:rsidRDefault="006C7324">
            <w:pPr>
              <w:pStyle w:val="Default"/>
              <w:rPr>
                <w:rFonts w:asciiTheme="minorHAnsi" w:hAnsiTheme="minorHAnsi"/>
                <w:bCs/>
                <w:sz w:val="22"/>
                <w:szCs w:val="22"/>
              </w:rPr>
            </w:pPr>
          </w:p>
          <w:p w:rsidR="00635286" w:rsidRPr="00635286" w:rsidRDefault="00635286">
            <w:pPr>
              <w:pStyle w:val="Default"/>
              <w:rPr>
                <w:rFonts w:asciiTheme="minorHAnsi" w:hAnsiTheme="minorHAnsi"/>
                <w:bCs/>
                <w:sz w:val="22"/>
                <w:szCs w:val="22"/>
              </w:rPr>
            </w:pPr>
            <w:r w:rsidRPr="00635286">
              <w:rPr>
                <w:rFonts w:asciiTheme="minorHAnsi" w:hAnsiTheme="minorHAnsi"/>
                <w:bCs/>
                <w:sz w:val="22"/>
                <w:szCs w:val="22"/>
              </w:rPr>
              <w:t xml:space="preserve">Rules of use and monitoring of discussions allocated to Executive members </w:t>
            </w:r>
            <w:r w:rsidRPr="00635286">
              <w:rPr>
                <w:rFonts w:asciiTheme="minorHAnsi" w:hAnsiTheme="minorHAnsi"/>
                <w:bCs/>
                <w:sz w:val="22"/>
                <w:szCs w:val="22"/>
              </w:rPr>
              <w:lastRenderedPageBreak/>
              <w:t>rotationally</w:t>
            </w:r>
            <w:r w:rsidR="00747417">
              <w:rPr>
                <w:rFonts w:asciiTheme="minorHAnsi" w:hAnsiTheme="minorHAnsi"/>
                <w:bCs/>
                <w:sz w:val="22"/>
                <w:szCs w:val="22"/>
              </w:rPr>
              <w:t>. Maintain social media platforms.</w:t>
            </w:r>
          </w:p>
          <w:p w:rsidR="00635286" w:rsidRPr="00635286" w:rsidRDefault="00635286">
            <w:pPr>
              <w:pStyle w:val="Default"/>
              <w:rPr>
                <w:rFonts w:asciiTheme="minorHAnsi" w:hAnsiTheme="minorHAnsi"/>
                <w:bCs/>
                <w:sz w:val="22"/>
                <w:szCs w:val="22"/>
              </w:rPr>
            </w:pPr>
          </w:p>
          <w:p w:rsidR="001521D2" w:rsidRPr="00635286" w:rsidRDefault="001521D2">
            <w:pPr>
              <w:pStyle w:val="Default"/>
              <w:rPr>
                <w:rFonts w:asciiTheme="minorHAnsi" w:hAnsiTheme="minorHAnsi"/>
                <w:bCs/>
                <w:sz w:val="22"/>
                <w:szCs w:val="22"/>
              </w:rPr>
            </w:pPr>
            <w:r w:rsidRPr="00635286">
              <w:rPr>
                <w:rFonts w:asciiTheme="minorHAnsi" w:hAnsiTheme="minorHAnsi"/>
                <w:bCs/>
                <w:sz w:val="22"/>
                <w:szCs w:val="22"/>
              </w:rPr>
              <w:t xml:space="preserve">Active forum for members to discuss HITH clinical and professional issues, share information, procedures </w:t>
            </w:r>
            <w:r w:rsidR="00657543" w:rsidRPr="00635286">
              <w:rPr>
                <w:rFonts w:asciiTheme="minorHAnsi" w:hAnsiTheme="minorHAnsi"/>
                <w:bCs/>
                <w:sz w:val="22"/>
                <w:szCs w:val="22"/>
              </w:rPr>
              <w:t>etc.</w:t>
            </w:r>
          </w:p>
          <w:p w:rsidR="001521D2" w:rsidRPr="00635286" w:rsidRDefault="001521D2">
            <w:pPr>
              <w:pStyle w:val="Default"/>
              <w:rPr>
                <w:rFonts w:asciiTheme="minorHAnsi" w:hAnsiTheme="minorHAnsi"/>
                <w:bCs/>
                <w:sz w:val="22"/>
                <w:szCs w:val="22"/>
              </w:rPr>
            </w:pPr>
          </w:p>
          <w:p w:rsidR="00747417" w:rsidRDefault="001521D2" w:rsidP="001521D2">
            <w:pPr>
              <w:pStyle w:val="Default"/>
              <w:rPr>
                <w:rFonts w:asciiTheme="minorHAnsi" w:hAnsiTheme="minorHAnsi"/>
                <w:bCs/>
                <w:sz w:val="22"/>
                <w:szCs w:val="22"/>
              </w:rPr>
            </w:pPr>
            <w:r w:rsidRPr="00635286">
              <w:rPr>
                <w:rFonts w:asciiTheme="minorHAnsi" w:hAnsiTheme="minorHAnsi"/>
                <w:bCs/>
                <w:sz w:val="22"/>
                <w:szCs w:val="22"/>
              </w:rPr>
              <w:t>Develop guidelines for publishing and targeting appropriate journals</w:t>
            </w:r>
            <w:r w:rsidR="00837DC8">
              <w:rPr>
                <w:rFonts w:asciiTheme="minorHAnsi" w:hAnsiTheme="minorHAnsi"/>
                <w:bCs/>
                <w:sz w:val="22"/>
                <w:szCs w:val="22"/>
              </w:rPr>
              <w:t>. Support development of HITH-related higher education and training tools / courses.</w:t>
            </w:r>
          </w:p>
          <w:p w:rsidR="00747417" w:rsidRDefault="00747417" w:rsidP="001521D2">
            <w:pPr>
              <w:pStyle w:val="Default"/>
              <w:rPr>
                <w:rFonts w:asciiTheme="minorHAnsi" w:hAnsiTheme="minorHAnsi"/>
                <w:bCs/>
                <w:sz w:val="22"/>
                <w:szCs w:val="22"/>
              </w:rPr>
            </w:pPr>
          </w:p>
          <w:p w:rsidR="001521D2" w:rsidRPr="00635286" w:rsidRDefault="001521D2" w:rsidP="001521D2">
            <w:pPr>
              <w:pStyle w:val="Default"/>
              <w:rPr>
                <w:rFonts w:asciiTheme="minorHAnsi" w:hAnsiTheme="minorHAnsi"/>
                <w:bCs/>
                <w:sz w:val="22"/>
                <w:szCs w:val="22"/>
              </w:rPr>
            </w:pPr>
            <w:r w:rsidRPr="00635286">
              <w:rPr>
                <w:rFonts w:asciiTheme="minorHAnsi" w:hAnsiTheme="minorHAnsi"/>
                <w:bCs/>
                <w:sz w:val="22"/>
                <w:szCs w:val="22"/>
              </w:rPr>
              <w:t xml:space="preserve">Advocating for HITH inclusion in </w:t>
            </w:r>
            <w:r w:rsidR="00635286" w:rsidRPr="00635286">
              <w:rPr>
                <w:rFonts w:asciiTheme="minorHAnsi" w:hAnsiTheme="minorHAnsi"/>
                <w:bCs/>
                <w:sz w:val="22"/>
                <w:szCs w:val="22"/>
              </w:rPr>
              <w:t>strategic plans and policy development. HITH is represented on National /State / Territory and Regional Advisory groups, Health Round Table</w:t>
            </w:r>
          </w:p>
          <w:p w:rsidR="00635286" w:rsidRPr="00635286" w:rsidRDefault="00635286" w:rsidP="001521D2">
            <w:pPr>
              <w:pStyle w:val="Default"/>
              <w:rPr>
                <w:rFonts w:asciiTheme="minorHAnsi" w:hAnsiTheme="minorHAnsi"/>
                <w:bCs/>
                <w:sz w:val="22"/>
                <w:szCs w:val="22"/>
              </w:rPr>
            </w:pPr>
          </w:p>
          <w:p w:rsidR="00635286" w:rsidRDefault="00635286" w:rsidP="001521D2">
            <w:pPr>
              <w:pStyle w:val="Default"/>
              <w:rPr>
                <w:rFonts w:asciiTheme="minorHAnsi" w:hAnsiTheme="minorHAnsi"/>
                <w:bCs/>
                <w:sz w:val="22"/>
                <w:szCs w:val="22"/>
              </w:rPr>
            </w:pPr>
            <w:r w:rsidRPr="00635286">
              <w:rPr>
                <w:rFonts w:asciiTheme="minorHAnsi" w:hAnsiTheme="minorHAnsi"/>
                <w:bCs/>
                <w:sz w:val="22"/>
                <w:szCs w:val="22"/>
              </w:rPr>
              <w:t>Outcomes of above are uploaded to website “members area” for access and information to all members</w:t>
            </w:r>
          </w:p>
          <w:p w:rsidR="00635286" w:rsidRDefault="00635286" w:rsidP="001521D2">
            <w:pPr>
              <w:pStyle w:val="Default"/>
              <w:rPr>
                <w:rFonts w:asciiTheme="minorHAnsi" w:hAnsiTheme="minorHAnsi"/>
                <w:bCs/>
                <w:sz w:val="22"/>
                <w:szCs w:val="22"/>
              </w:rPr>
            </w:pPr>
          </w:p>
          <w:p w:rsidR="00635286" w:rsidRDefault="00635286" w:rsidP="001521D2">
            <w:pPr>
              <w:pStyle w:val="Default"/>
              <w:rPr>
                <w:rFonts w:asciiTheme="minorHAnsi" w:hAnsiTheme="minorHAnsi"/>
                <w:bCs/>
                <w:sz w:val="22"/>
                <w:szCs w:val="22"/>
              </w:rPr>
            </w:pPr>
            <w:r>
              <w:rPr>
                <w:rFonts w:asciiTheme="minorHAnsi" w:hAnsiTheme="minorHAnsi"/>
                <w:bCs/>
                <w:sz w:val="22"/>
                <w:szCs w:val="22"/>
              </w:rPr>
              <w:t>Annually reviewed by Auditors</w:t>
            </w:r>
            <w:r w:rsidR="005B0BA4">
              <w:rPr>
                <w:rFonts w:asciiTheme="minorHAnsi" w:hAnsiTheme="minorHAnsi"/>
                <w:bCs/>
                <w:sz w:val="22"/>
                <w:szCs w:val="22"/>
              </w:rPr>
              <w:t>.  Annual audit tabled at the AGM.</w:t>
            </w:r>
            <w:r w:rsidR="00837DC8">
              <w:rPr>
                <w:rFonts w:asciiTheme="minorHAnsi" w:hAnsiTheme="minorHAnsi"/>
                <w:bCs/>
                <w:sz w:val="22"/>
                <w:szCs w:val="22"/>
              </w:rPr>
              <w:t xml:space="preserve"> Treasurer reports financial KPIs to board monthly.</w:t>
            </w:r>
          </w:p>
          <w:p w:rsidR="005B0BA4" w:rsidRDefault="005B0BA4" w:rsidP="001521D2">
            <w:pPr>
              <w:pStyle w:val="Default"/>
              <w:rPr>
                <w:rFonts w:asciiTheme="minorHAnsi" w:hAnsiTheme="minorHAnsi"/>
                <w:bCs/>
                <w:sz w:val="22"/>
                <w:szCs w:val="22"/>
              </w:rPr>
            </w:pPr>
          </w:p>
          <w:p w:rsidR="00837DC8" w:rsidRDefault="005B0BA4" w:rsidP="00837DC8">
            <w:pPr>
              <w:pStyle w:val="Default"/>
              <w:rPr>
                <w:rFonts w:asciiTheme="minorHAnsi" w:hAnsiTheme="minorHAnsi"/>
                <w:bCs/>
                <w:sz w:val="22"/>
                <w:szCs w:val="22"/>
              </w:rPr>
            </w:pPr>
            <w:r>
              <w:rPr>
                <w:rFonts w:asciiTheme="minorHAnsi" w:hAnsiTheme="minorHAnsi"/>
                <w:bCs/>
                <w:sz w:val="22"/>
                <w:szCs w:val="22"/>
              </w:rPr>
              <w:t>Sponsorship working party to work with potential new sponsors in developing oppor</w:t>
            </w:r>
            <w:r w:rsidR="00747417">
              <w:rPr>
                <w:rFonts w:asciiTheme="minorHAnsi" w:hAnsiTheme="minorHAnsi"/>
                <w:bCs/>
                <w:sz w:val="22"/>
                <w:szCs w:val="22"/>
              </w:rPr>
              <w:t xml:space="preserve">tunities and activities/ areas </w:t>
            </w:r>
            <w:r>
              <w:rPr>
                <w:rFonts w:asciiTheme="minorHAnsi" w:hAnsiTheme="minorHAnsi"/>
                <w:bCs/>
                <w:sz w:val="22"/>
                <w:szCs w:val="22"/>
              </w:rPr>
              <w:t>where funding is required</w:t>
            </w:r>
            <w:r w:rsidR="00837DC8">
              <w:rPr>
                <w:rFonts w:asciiTheme="minorHAnsi" w:hAnsiTheme="minorHAnsi"/>
                <w:bCs/>
                <w:sz w:val="22"/>
                <w:szCs w:val="22"/>
              </w:rPr>
              <w:t>. All donations via Treasurer. Treasurer to approve and track</w:t>
            </w:r>
          </w:p>
          <w:p w:rsidR="00837DC8" w:rsidRDefault="00837DC8" w:rsidP="005B0BA4">
            <w:pPr>
              <w:pStyle w:val="Default"/>
              <w:rPr>
                <w:rFonts w:asciiTheme="minorHAnsi" w:hAnsiTheme="minorHAnsi"/>
                <w:bCs/>
                <w:sz w:val="22"/>
                <w:szCs w:val="22"/>
              </w:rPr>
            </w:pPr>
          </w:p>
          <w:p w:rsidR="00747417" w:rsidRDefault="00747417" w:rsidP="005B0BA4">
            <w:pPr>
              <w:pStyle w:val="Default"/>
              <w:rPr>
                <w:rFonts w:asciiTheme="minorHAnsi" w:hAnsiTheme="minorHAnsi"/>
                <w:bCs/>
                <w:sz w:val="22"/>
                <w:szCs w:val="22"/>
              </w:rPr>
            </w:pPr>
          </w:p>
          <w:p w:rsidR="005B0BA4" w:rsidRDefault="005B0BA4" w:rsidP="005B0BA4">
            <w:pPr>
              <w:pStyle w:val="Default"/>
              <w:rPr>
                <w:rFonts w:asciiTheme="minorHAnsi" w:hAnsiTheme="minorHAnsi"/>
                <w:bCs/>
                <w:sz w:val="22"/>
                <w:szCs w:val="22"/>
              </w:rPr>
            </w:pPr>
            <w:r>
              <w:rPr>
                <w:rFonts w:asciiTheme="minorHAnsi" w:hAnsiTheme="minorHAnsi"/>
                <w:bCs/>
                <w:sz w:val="22"/>
                <w:szCs w:val="22"/>
              </w:rPr>
              <w:t>Achievements and performance against the Strategic Plan reported and incorporated at the AGM.</w:t>
            </w:r>
          </w:p>
          <w:p w:rsidR="006B226C" w:rsidRDefault="006B226C" w:rsidP="005B0BA4">
            <w:pPr>
              <w:pStyle w:val="Default"/>
              <w:rPr>
                <w:rFonts w:asciiTheme="minorHAnsi" w:hAnsiTheme="minorHAnsi"/>
                <w:bCs/>
                <w:sz w:val="22"/>
                <w:szCs w:val="22"/>
              </w:rPr>
            </w:pPr>
          </w:p>
          <w:p w:rsidR="006B226C" w:rsidRDefault="006B226C" w:rsidP="005B0BA4">
            <w:pPr>
              <w:pStyle w:val="Default"/>
              <w:rPr>
                <w:rFonts w:asciiTheme="minorHAnsi" w:hAnsiTheme="minorHAnsi"/>
                <w:bCs/>
                <w:sz w:val="22"/>
                <w:szCs w:val="22"/>
              </w:rPr>
            </w:pPr>
            <w:r>
              <w:rPr>
                <w:rFonts w:asciiTheme="minorHAnsi" w:hAnsiTheme="minorHAnsi"/>
                <w:bCs/>
                <w:sz w:val="22"/>
                <w:szCs w:val="22"/>
              </w:rPr>
              <w:t>Under development; ensuring that website remains current and meets the needs of users and members</w:t>
            </w:r>
            <w:r w:rsidR="00B2485D">
              <w:rPr>
                <w:rFonts w:asciiTheme="minorHAnsi" w:hAnsiTheme="minorHAnsi"/>
                <w:bCs/>
                <w:sz w:val="22"/>
                <w:szCs w:val="22"/>
              </w:rPr>
              <w:t>. Web pages to be checked monthly to ensure currency of information, and archive older articles and alerts.</w:t>
            </w:r>
          </w:p>
          <w:p w:rsidR="00B2485D" w:rsidRDefault="00B2485D" w:rsidP="005B0BA4">
            <w:pPr>
              <w:pStyle w:val="Default"/>
              <w:rPr>
                <w:rFonts w:asciiTheme="minorHAnsi" w:hAnsiTheme="minorHAnsi"/>
                <w:bCs/>
                <w:sz w:val="22"/>
                <w:szCs w:val="22"/>
              </w:rPr>
            </w:pPr>
          </w:p>
          <w:p w:rsidR="006C7324" w:rsidRDefault="006C7324" w:rsidP="005B0BA4">
            <w:pPr>
              <w:pStyle w:val="Default"/>
              <w:rPr>
                <w:rFonts w:asciiTheme="minorHAnsi" w:hAnsiTheme="minorHAnsi"/>
                <w:bCs/>
                <w:sz w:val="22"/>
                <w:szCs w:val="22"/>
              </w:rPr>
            </w:pPr>
            <w:r>
              <w:rPr>
                <w:rFonts w:asciiTheme="minorHAnsi" w:hAnsiTheme="minorHAnsi"/>
                <w:bCs/>
                <w:sz w:val="22"/>
                <w:szCs w:val="22"/>
              </w:rPr>
              <w:t xml:space="preserve">Banners and templates </w:t>
            </w:r>
            <w:r w:rsidR="00AE6975">
              <w:rPr>
                <w:rFonts w:asciiTheme="minorHAnsi" w:hAnsiTheme="minorHAnsi"/>
                <w:bCs/>
                <w:sz w:val="22"/>
                <w:szCs w:val="22"/>
              </w:rPr>
              <w:t xml:space="preserve">developed and available, </w:t>
            </w:r>
            <w:r>
              <w:rPr>
                <w:rFonts w:asciiTheme="minorHAnsi" w:hAnsiTheme="minorHAnsi"/>
                <w:bCs/>
                <w:sz w:val="22"/>
                <w:szCs w:val="22"/>
              </w:rPr>
              <w:t xml:space="preserve">for all communication documents, </w:t>
            </w:r>
            <w:r w:rsidR="00657543">
              <w:rPr>
                <w:rFonts w:asciiTheme="minorHAnsi" w:hAnsiTheme="minorHAnsi"/>
                <w:bCs/>
                <w:sz w:val="22"/>
                <w:szCs w:val="22"/>
              </w:rPr>
              <w:t>PowerPoint</w:t>
            </w:r>
            <w:r>
              <w:rPr>
                <w:rFonts w:asciiTheme="minorHAnsi" w:hAnsiTheme="minorHAnsi"/>
                <w:bCs/>
                <w:sz w:val="22"/>
                <w:szCs w:val="22"/>
              </w:rPr>
              <w:t xml:space="preserve"> </w:t>
            </w:r>
            <w:r w:rsidR="00747417">
              <w:rPr>
                <w:rFonts w:asciiTheme="minorHAnsi" w:hAnsiTheme="minorHAnsi"/>
                <w:bCs/>
                <w:sz w:val="22"/>
                <w:szCs w:val="22"/>
              </w:rPr>
              <w:t xml:space="preserve">template to be developed </w:t>
            </w:r>
            <w:r w:rsidR="00657543">
              <w:rPr>
                <w:rFonts w:asciiTheme="minorHAnsi" w:hAnsiTheme="minorHAnsi"/>
                <w:bCs/>
                <w:sz w:val="22"/>
                <w:szCs w:val="22"/>
              </w:rPr>
              <w:t>etc.</w:t>
            </w:r>
            <w:r>
              <w:rPr>
                <w:rFonts w:asciiTheme="minorHAnsi" w:hAnsiTheme="minorHAnsi"/>
                <w:bCs/>
                <w:sz w:val="22"/>
                <w:szCs w:val="22"/>
              </w:rPr>
              <w:t xml:space="preserve"> for use in </w:t>
            </w:r>
            <w:r>
              <w:rPr>
                <w:rFonts w:asciiTheme="minorHAnsi" w:hAnsiTheme="minorHAnsi"/>
                <w:bCs/>
                <w:sz w:val="22"/>
                <w:szCs w:val="22"/>
              </w:rPr>
              <w:lastRenderedPageBreak/>
              <w:t>presentations.</w:t>
            </w:r>
          </w:p>
          <w:p w:rsidR="007C65E3" w:rsidRDefault="007C65E3" w:rsidP="005B0BA4">
            <w:pPr>
              <w:pStyle w:val="Default"/>
              <w:rPr>
                <w:rFonts w:asciiTheme="minorHAnsi" w:hAnsiTheme="minorHAnsi"/>
                <w:bCs/>
                <w:sz w:val="22"/>
                <w:szCs w:val="22"/>
              </w:rPr>
            </w:pPr>
          </w:p>
          <w:p w:rsidR="007C65E3" w:rsidRDefault="007C65E3" w:rsidP="005B0BA4">
            <w:pPr>
              <w:pStyle w:val="Default"/>
              <w:rPr>
                <w:rFonts w:asciiTheme="minorHAnsi" w:hAnsiTheme="minorHAnsi"/>
                <w:bCs/>
                <w:sz w:val="22"/>
                <w:szCs w:val="22"/>
              </w:rPr>
            </w:pPr>
            <w:r>
              <w:rPr>
                <w:rFonts w:asciiTheme="minorHAnsi" w:hAnsiTheme="minorHAnsi"/>
                <w:bCs/>
                <w:sz w:val="22"/>
                <w:szCs w:val="22"/>
              </w:rPr>
              <w:t xml:space="preserve">Office bearer positions for </w:t>
            </w:r>
            <w:r w:rsidR="00747417">
              <w:rPr>
                <w:rFonts w:asciiTheme="minorHAnsi" w:hAnsiTheme="minorHAnsi"/>
                <w:bCs/>
                <w:sz w:val="22"/>
                <w:szCs w:val="22"/>
              </w:rPr>
              <w:t xml:space="preserve">Board and </w:t>
            </w:r>
            <w:r>
              <w:rPr>
                <w:rFonts w:asciiTheme="minorHAnsi" w:hAnsiTheme="minorHAnsi"/>
                <w:bCs/>
                <w:sz w:val="22"/>
                <w:szCs w:val="22"/>
              </w:rPr>
              <w:t>Executive to contain good diversity of professions across the membership</w:t>
            </w:r>
            <w:r w:rsidR="00747417">
              <w:rPr>
                <w:rFonts w:asciiTheme="minorHAnsi" w:hAnsiTheme="minorHAnsi"/>
                <w:bCs/>
                <w:sz w:val="22"/>
                <w:szCs w:val="22"/>
              </w:rPr>
              <w:t>. i.e. Board members from AICD,  previous leadership roles</w:t>
            </w:r>
          </w:p>
          <w:p w:rsidR="00B2485D" w:rsidRDefault="00B2485D" w:rsidP="005B0BA4">
            <w:pPr>
              <w:pStyle w:val="Default"/>
              <w:rPr>
                <w:rFonts w:asciiTheme="minorHAnsi" w:hAnsiTheme="minorHAnsi"/>
                <w:bCs/>
                <w:sz w:val="22"/>
                <w:szCs w:val="22"/>
              </w:rPr>
            </w:pPr>
          </w:p>
          <w:p w:rsidR="00B2485D" w:rsidRDefault="00B2485D" w:rsidP="005B0BA4">
            <w:pPr>
              <w:pStyle w:val="Default"/>
              <w:rPr>
                <w:rFonts w:asciiTheme="minorHAnsi" w:hAnsiTheme="minorHAnsi"/>
                <w:bCs/>
                <w:sz w:val="22"/>
                <w:szCs w:val="22"/>
              </w:rPr>
            </w:pPr>
            <w:r>
              <w:rPr>
                <w:rFonts w:asciiTheme="minorHAnsi" w:hAnsiTheme="minorHAnsi"/>
                <w:bCs/>
                <w:sz w:val="22"/>
                <w:szCs w:val="22"/>
              </w:rPr>
              <w:t>Review of current HITH relevant articles published in peer reviewed journals; Editor engaged  on annual basis</w:t>
            </w:r>
          </w:p>
          <w:p w:rsidR="00B2485D" w:rsidRDefault="00B2485D" w:rsidP="005B0BA4">
            <w:pPr>
              <w:pStyle w:val="Default"/>
              <w:rPr>
                <w:rFonts w:asciiTheme="minorHAnsi" w:hAnsiTheme="minorHAnsi"/>
                <w:bCs/>
                <w:sz w:val="22"/>
                <w:szCs w:val="22"/>
              </w:rPr>
            </w:pPr>
          </w:p>
          <w:p w:rsidR="00B84C69" w:rsidRDefault="00B84C69" w:rsidP="005B0BA4">
            <w:pPr>
              <w:pStyle w:val="Default"/>
              <w:rPr>
                <w:rFonts w:asciiTheme="minorHAnsi" w:hAnsiTheme="minorHAnsi"/>
                <w:bCs/>
                <w:sz w:val="22"/>
                <w:szCs w:val="22"/>
              </w:rPr>
            </w:pPr>
          </w:p>
          <w:p w:rsidR="00B2485D" w:rsidRDefault="00B84C69" w:rsidP="005B0BA4">
            <w:pPr>
              <w:pStyle w:val="Default"/>
              <w:rPr>
                <w:rFonts w:asciiTheme="minorHAnsi" w:hAnsiTheme="minorHAnsi"/>
                <w:bCs/>
                <w:sz w:val="22"/>
                <w:szCs w:val="22"/>
              </w:rPr>
            </w:pPr>
            <w:r>
              <w:rPr>
                <w:rFonts w:asciiTheme="minorHAnsi" w:hAnsiTheme="minorHAnsi"/>
                <w:bCs/>
                <w:sz w:val="22"/>
                <w:szCs w:val="22"/>
              </w:rPr>
              <w:t>Portfolio Committees</w:t>
            </w:r>
            <w:r w:rsidR="00B2485D">
              <w:rPr>
                <w:rFonts w:asciiTheme="minorHAnsi" w:hAnsiTheme="minorHAnsi"/>
                <w:bCs/>
                <w:sz w:val="22"/>
                <w:szCs w:val="22"/>
              </w:rPr>
              <w:t xml:space="preserve"> have access to </w:t>
            </w:r>
            <w:r>
              <w:rPr>
                <w:rFonts w:asciiTheme="minorHAnsi" w:hAnsiTheme="minorHAnsi"/>
                <w:bCs/>
                <w:sz w:val="22"/>
                <w:szCs w:val="22"/>
              </w:rPr>
              <w:t>the Board</w:t>
            </w:r>
            <w:r w:rsidR="00B2485D">
              <w:rPr>
                <w:rFonts w:asciiTheme="minorHAnsi" w:hAnsiTheme="minorHAnsi"/>
                <w:bCs/>
                <w:sz w:val="22"/>
                <w:szCs w:val="22"/>
              </w:rPr>
              <w:t xml:space="preserve"> via nominated Executive member; monthly report to be tabled </w:t>
            </w:r>
            <w:r>
              <w:rPr>
                <w:rFonts w:asciiTheme="minorHAnsi" w:hAnsiTheme="minorHAnsi"/>
                <w:bCs/>
                <w:sz w:val="22"/>
                <w:szCs w:val="22"/>
              </w:rPr>
              <w:t>via Executive member</w:t>
            </w:r>
            <w:r w:rsidR="006D5828">
              <w:rPr>
                <w:rFonts w:asciiTheme="minorHAnsi" w:hAnsiTheme="minorHAnsi"/>
                <w:bCs/>
                <w:sz w:val="22"/>
                <w:szCs w:val="22"/>
              </w:rPr>
              <w:t xml:space="preserve"> to the Board</w:t>
            </w:r>
            <w:r>
              <w:rPr>
                <w:rFonts w:asciiTheme="minorHAnsi" w:hAnsiTheme="minorHAnsi"/>
                <w:bCs/>
                <w:sz w:val="22"/>
                <w:szCs w:val="22"/>
              </w:rPr>
              <w:t>.</w:t>
            </w:r>
          </w:p>
          <w:p w:rsidR="00B2485D" w:rsidRDefault="00B84C69" w:rsidP="005B0BA4">
            <w:pPr>
              <w:pStyle w:val="Default"/>
              <w:rPr>
                <w:rFonts w:asciiTheme="minorHAnsi" w:hAnsiTheme="minorHAnsi"/>
                <w:bCs/>
                <w:sz w:val="22"/>
                <w:szCs w:val="22"/>
              </w:rPr>
            </w:pPr>
            <w:r>
              <w:rPr>
                <w:rFonts w:asciiTheme="minorHAnsi" w:hAnsiTheme="minorHAnsi"/>
                <w:bCs/>
                <w:sz w:val="22"/>
                <w:szCs w:val="22"/>
              </w:rPr>
              <w:t>Portfolio Committees</w:t>
            </w:r>
            <w:r w:rsidR="00B2485D">
              <w:rPr>
                <w:rFonts w:asciiTheme="minorHAnsi" w:hAnsiTheme="minorHAnsi"/>
                <w:bCs/>
                <w:sz w:val="22"/>
                <w:szCs w:val="22"/>
              </w:rPr>
              <w:t xml:space="preserve"> to achieve 1 new activity each year</w:t>
            </w:r>
          </w:p>
          <w:p w:rsidR="00B2485D" w:rsidRDefault="00B2485D" w:rsidP="005B0BA4">
            <w:pPr>
              <w:pStyle w:val="Default"/>
              <w:rPr>
                <w:rFonts w:asciiTheme="minorHAnsi" w:hAnsiTheme="minorHAnsi"/>
                <w:bCs/>
                <w:sz w:val="22"/>
                <w:szCs w:val="22"/>
              </w:rPr>
            </w:pPr>
          </w:p>
          <w:p w:rsidR="00B84C69" w:rsidRDefault="00B84C69" w:rsidP="003D0E8C">
            <w:pPr>
              <w:pStyle w:val="Default"/>
              <w:rPr>
                <w:rFonts w:asciiTheme="minorHAnsi" w:hAnsiTheme="minorHAnsi"/>
                <w:bCs/>
                <w:sz w:val="22"/>
                <w:szCs w:val="22"/>
              </w:rPr>
            </w:pPr>
          </w:p>
          <w:p w:rsidR="00B2485D" w:rsidRDefault="00B616BA" w:rsidP="003D0E8C">
            <w:pPr>
              <w:pStyle w:val="Default"/>
              <w:rPr>
                <w:rFonts w:asciiTheme="minorHAnsi" w:hAnsiTheme="minorHAnsi"/>
                <w:bCs/>
                <w:sz w:val="22"/>
                <w:szCs w:val="22"/>
              </w:rPr>
            </w:pPr>
            <w:r>
              <w:rPr>
                <w:rFonts w:asciiTheme="minorHAnsi" w:hAnsiTheme="minorHAnsi"/>
                <w:bCs/>
                <w:sz w:val="22"/>
                <w:szCs w:val="22"/>
              </w:rPr>
              <w:t>NSW, Vic, SA, Qld, WA, ACT</w:t>
            </w:r>
          </w:p>
          <w:p w:rsidR="003D0E8C" w:rsidRDefault="003D0E8C" w:rsidP="003D0E8C">
            <w:pPr>
              <w:pStyle w:val="Default"/>
              <w:rPr>
                <w:rFonts w:asciiTheme="minorHAnsi" w:hAnsiTheme="minorHAnsi"/>
                <w:bCs/>
                <w:sz w:val="22"/>
                <w:szCs w:val="22"/>
              </w:rPr>
            </w:pPr>
            <w:r>
              <w:rPr>
                <w:rFonts w:asciiTheme="minorHAnsi" w:hAnsiTheme="minorHAnsi"/>
                <w:bCs/>
                <w:sz w:val="22"/>
                <w:szCs w:val="22"/>
              </w:rPr>
              <w:t>Utilise feedback to inform next conference</w:t>
            </w:r>
          </w:p>
          <w:p w:rsidR="003D0E8C" w:rsidRDefault="003D0E8C" w:rsidP="003D0E8C">
            <w:pPr>
              <w:pStyle w:val="Default"/>
              <w:rPr>
                <w:rFonts w:asciiTheme="minorHAnsi" w:hAnsiTheme="minorHAnsi"/>
                <w:bCs/>
                <w:sz w:val="22"/>
                <w:szCs w:val="22"/>
              </w:rPr>
            </w:pPr>
            <w:r>
              <w:rPr>
                <w:rFonts w:asciiTheme="minorHAnsi" w:hAnsiTheme="minorHAnsi"/>
                <w:bCs/>
                <w:sz w:val="22"/>
                <w:szCs w:val="22"/>
              </w:rPr>
              <w:t>Engage local HITH service participants in development of  program and content</w:t>
            </w:r>
          </w:p>
          <w:p w:rsidR="003D0E8C" w:rsidRDefault="003D0E8C" w:rsidP="003D0E8C">
            <w:pPr>
              <w:pStyle w:val="Default"/>
              <w:rPr>
                <w:rFonts w:asciiTheme="minorHAnsi" w:hAnsiTheme="minorHAnsi"/>
                <w:bCs/>
                <w:sz w:val="22"/>
                <w:szCs w:val="22"/>
              </w:rPr>
            </w:pPr>
            <w:r>
              <w:rPr>
                <w:rFonts w:asciiTheme="minorHAnsi" w:hAnsiTheme="minorHAnsi"/>
                <w:bCs/>
                <w:sz w:val="22"/>
                <w:szCs w:val="22"/>
              </w:rPr>
              <w:t xml:space="preserve">Ensure annual conference committee implements expectations of HITH Executive in organising each conference; </w:t>
            </w:r>
          </w:p>
          <w:p w:rsidR="003D0E8C" w:rsidRDefault="003D0E8C" w:rsidP="003D0E8C">
            <w:pPr>
              <w:pStyle w:val="Default"/>
              <w:numPr>
                <w:ilvl w:val="0"/>
                <w:numId w:val="5"/>
              </w:numPr>
              <w:rPr>
                <w:rFonts w:asciiTheme="minorHAnsi" w:hAnsiTheme="minorHAnsi"/>
                <w:bCs/>
                <w:sz w:val="22"/>
                <w:szCs w:val="22"/>
              </w:rPr>
            </w:pPr>
            <w:r>
              <w:rPr>
                <w:rFonts w:asciiTheme="minorHAnsi" w:hAnsiTheme="minorHAnsi"/>
                <w:bCs/>
                <w:sz w:val="22"/>
                <w:szCs w:val="22"/>
              </w:rPr>
              <w:t>marketing,</w:t>
            </w:r>
          </w:p>
          <w:p w:rsidR="003D0E8C" w:rsidRDefault="003D0E8C" w:rsidP="003D0E8C">
            <w:pPr>
              <w:pStyle w:val="Default"/>
              <w:numPr>
                <w:ilvl w:val="0"/>
                <w:numId w:val="5"/>
              </w:numPr>
              <w:rPr>
                <w:rFonts w:asciiTheme="minorHAnsi" w:hAnsiTheme="minorHAnsi"/>
                <w:bCs/>
                <w:sz w:val="22"/>
                <w:szCs w:val="22"/>
              </w:rPr>
            </w:pPr>
            <w:r>
              <w:rPr>
                <w:rFonts w:asciiTheme="minorHAnsi" w:hAnsiTheme="minorHAnsi"/>
                <w:bCs/>
                <w:sz w:val="22"/>
                <w:szCs w:val="22"/>
              </w:rPr>
              <w:t>abstracts,</w:t>
            </w:r>
          </w:p>
          <w:p w:rsidR="003D0E8C" w:rsidRDefault="003D0E8C" w:rsidP="003D0E8C">
            <w:pPr>
              <w:pStyle w:val="Default"/>
              <w:numPr>
                <w:ilvl w:val="0"/>
                <w:numId w:val="5"/>
              </w:numPr>
              <w:rPr>
                <w:rFonts w:asciiTheme="minorHAnsi" w:hAnsiTheme="minorHAnsi"/>
                <w:bCs/>
                <w:sz w:val="22"/>
                <w:szCs w:val="22"/>
              </w:rPr>
            </w:pPr>
            <w:r>
              <w:rPr>
                <w:rFonts w:asciiTheme="minorHAnsi" w:hAnsiTheme="minorHAnsi"/>
                <w:bCs/>
                <w:sz w:val="22"/>
                <w:szCs w:val="22"/>
              </w:rPr>
              <w:t>scholarships</w:t>
            </w:r>
          </w:p>
          <w:p w:rsidR="003D0E8C" w:rsidRDefault="003D0E8C" w:rsidP="003D0E8C">
            <w:pPr>
              <w:pStyle w:val="Default"/>
              <w:numPr>
                <w:ilvl w:val="0"/>
                <w:numId w:val="5"/>
              </w:numPr>
              <w:rPr>
                <w:rFonts w:asciiTheme="minorHAnsi" w:hAnsiTheme="minorHAnsi"/>
                <w:bCs/>
                <w:sz w:val="22"/>
                <w:szCs w:val="22"/>
              </w:rPr>
            </w:pPr>
            <w:r>
              <w:rPr>
                <w:rFonts w:asciiTheme="minorHAnsi" w:hAnsiTheme="minorHAnsi"/>
                <w:bCs/>
                <w:sz w:val="22"/>
                <w:szCs w:val="22"/>
              </w:rPr>
              <w:t>engaging conference convenor, managing contract</w:t>
            </w:r>
          </w:p>
          <w:p w:rsidR="003D0E8C" w:rsidRDefault="003D0E8C" w:rsidP="003D0E8C">
            <w:pPr>
              <w:pStyle w:val="Default"/>
              <w:numPr>
                <w:ilvl w:val="0"/>
                <w:numId w:val="5"/>
              </w:numPr>
              <w:rPr>
                <w:rFonts w:asciiTheme="minorHAnsi" w:hAnsiTheme="minorHAnsi"/>
                <w:bCs/>
                <w:sz w:val="22"/>
                <w:szCs w:val="22"/>
              </w:rPr>
            </w:pPr>
            <w:r>
              <w:rPr>
                <w:rFonts w:asciiTheme="minorHAnsi" w:hAnsiTheme="minorHAnsi"/>
                <w:bCs/>
                <w:sz w:val="22"/>
                <w:szCs w:val="22"/>
              </w:rPr>
              <w:t>content to reflect current  issues relating to HITH</w:t>
            </w:r>
          </w:p>
          <w:p w:rsidR="0072003F" w:rsidRDefault="0072003F" w:rsidP="0072003F">
            <w:pPr>
              <w:pStyle w:val="Default"/>
              <w:rPr>
                <w:rFonts w:asciiTheme="minorHAnsi" w:hAnsiTheme="minorHAnsi"/>
                <w:bCs/>
                <w:sz w:val="22"/>
                <w:szCs w:val="22"/>
              </w:rPr>
            </w:pPr>
          </w:p>
          <w:p w:rsidR="0022616B" w:rsidRDefault="0022616B" w:rsidP="0072003F">
            <w:pPr>
              <w:pStyle w:val="Default"/>
              <w:rPr>
                <w:rFonts w:asciiTheme="minorHAnsi" w:hAnsiTheme="minorHAnsi"/>
                <w:bCs/>
                <w:sz w:val="22"/>
                <w:szCs w:val="22"/>
              </w:rPr>
            </w:pPr>
          </w:p>
          <w:p w:rsidR="003D0E8C" w:rsidRPr="00635286" w:rsidRDefault="003D0E8C" w:rsidP="0022616B">
            <w:pPr>
              <w:pStyle w:val="Default"/>
              <w:rPr>
                <w:rFonts w:asciiTheme="minorHAnsi" w:hAnsiTheme="minorHAnsi"/>
                <w:bCs/>
                <w:sz w:val="22"/>
                <w:szCs w:val="22"/>
              </w:rPr>
            </w:pPr>
          </w:p>
        </w:tc>
      </w:tr>
    </w:tbl>
    <w:p w:rsidR="0072003F" w:rsidRDefault="0072003F">
      <w:r>
        <w:lastRenderedPageBreak/>
        <w:br w:type="page"/>
      </w:r>
    </w:p>
    <w:tbl>
      <w:tblPr>
        <w:tblStyle w:val="TableGrid"/>
        <w:tblW w:w="0" w:type="auto"/>
        <w:tblLook w:val="04A0" w:firstRow="1" w:lastRow="0" w:firstColumn="1" w:lastColumn="0" w:noHBand="0" w:noVBand="1"/>
      </w:tblPr>
      <w:tblGrid>
        <w:gridCol w:w="1568"/>
        <w:gridCol w:w="5312"/>
        <w:gridCol w:w="6946"/>
      </w:tblGrid>
      <w:tr w:rsidR="009B3DB6" w:rsidRPr="00635286" w:rsidTr="0072003F">
        <w:tc>
          <w:tcPr>
            <w:tcW w:w="1568" w:type="dxa"/>
          </w:tcPr>
          <w:p w:rsidR="009B3DB6" w:rsidRPr="00426F00" w:rsidRDefault="006D5828" w:rsidP="00875524">
            <w:pPr>
              <w:pStyle w:val="Default"/>
              <w:rPr>
                <w:rFonts w:asciiTheme="minorHAnsi" w:hAnsiTheme="minorHAnsi"/>
                <w:b/>
              </w:rPr>
            </w:pPr>
            <w:r>
              <w:rPr>
                <w:rFonts w:asciiTheme="minorHAnsi" w:hAnsiTheme="minorHAnsi"/>
                <w:b/>
              </w:rPr>
              <w:lastRenderedPageBreak/>
              <w:t>Business Development</w:t>
            </w:r>
          </w:p>
        </w:tc>
        <w:tc>
          <w:tcPr>
            <w:tcW w:w="5312" w:type="dxa"/>
          </w:tcPr>
          <w:p w:rsidR="0022616B" w:rsidRPr="0022616B" w:rsidRDefault="0072003F" w:rsidP="003D0E8C">
            <w:pPr>
              <w:pStyle w:val="Default"/>
              <w:rPr>
                <w:rFonts w:asciiTheme="minorHAnsi" w:hAnsiTheme="minorHAnsi"/>
                <w:bCs/>
                <w:sz w:val="22"/>
                <w:szCs w:val="22"/>
              </w:rPr>
            </w:pPr>
            <w:r>
              <w:rPr>
                <w:rFonts w:asciiTheme="minorHAnsi" w:hAnsiTheme="minorHAnsi"/>
                <w:bCs/>
                <w:sz w:val="22"/>
                <w:szCs w:val="22"/>
              </w:rPr>
              <w:t>2</w:t>
            </w:r>
            <w:r w:rsidR="0022616B">
              <w:rPr>
                <w:rFonts w:asciiTheme="minorHAnsi" w:hAnsiTheme="minorHAnsi"/>
                <w:bCs/>
                <w:sz w:val="22"/>
                <w:szCs w:val="22"/>
              </w:rPr>
              <w:t>.</w:t>
            </w:r>
            <w:r>
              <w:rPr>
                <w:rFonts w:asciiTheme="minorHAnsi" w:hAnsiTheme="minorHAnsi"/>
                <w:b/>
                <w:bCs/>
                <w:sz w:val="22"/>
                <w:szCs w:val="22"/>
              </w:rPr>
              <w:t>1</w:t>
            </w:r>
            <w:r w:rsidR="0022616B">
              <w:rPr>
                <w:rFonts w:asciiTheme="minorHAnsi" w:hAnsiTheme="minorHAnsi"/>
                <w:bCs/>
                <w:sz w:val="22"/>
                <w:szCs w:val="22"/>
              </w:rPr>
              <w:t xml:space="preserve"> </w:t>
            </w:r>
            <w:r w:rsidR="0022616B">
              <w:rPr>
                <w:rFonts w:asciiTheme="minorHAnsi" w:hAnsiTheme="minorHAnsi"/>
                <w:bCs/>
                <w:sz w:val="22"/>
                <w:szCs w:val="22"/>
              </w:rPr>
              <w:t>D</w:t>
            </w:r>
            <w:r w:rsidR="0022616B" w:rsidRPr="003D0E8C">
              <w:rPr>
                <w:rFonts w:asciiTheme="minorHAnsi" w:hAnsiTheme="minorHAnsi"/>
                <w:bCs/>
                <w:sz w:val="22"/>
                <w:szCs w:val="22"/>
              </w:rPr>
              <w:t xml:space="preserve">evelop </w:t>
            </w:r>
            <w:r w:rsidR="0022616B">
              <w:rPr>
                <w:rFonts w:asciiTheme="minorHAnsi" w:hAnsiTheme="minorHAnsi"/>
                <w:bCs/>
                <w:sz w:val="22"/>
                <w:szCs w:val="22"/>
              </w:rPr>
              <w:t>HITH Society Research Institute</w:t>
            </w:r>
          </w:p>
          <w:p w:rsidR="0022616B" w:rsidRDefault="0022616B" w:rsidP="003D0E8C">
            <w:pPr>
              <w:pStyle w:val="Default"/>
              <w:rPr>
                <w:rFonts w:asciiTheme="minorHAnsi" w:hAnsiTheme="minorHAnsi"/>
                <w:b/>
                <w:bCs/>
                <w:sz w:val="22"/>
                <w:szCs w:val="22"/>
              </w:rPr>
            </w:pPr>
          </w:p>
          <w:p w:rsidR="003D0E8C" w:rsidRPr="003D0E8C" w:rsidRDefault="0022616B" w:rsidP="003D0E8C">
            <w:pPr>
              <w:pStyle w:val="Default"/>
              <w:rPr>
                <w:rFonts w:asciiTheme="minorHAnsi" w:hAnsiTheme="minorHAnsi"/>
                <w:bCs/>
                <w:sz w:val="22"/>
                <w:szCs w:val="22"/>
              </w:rPr>
            </w:pPr>
            <w:r>
              <w:rPr>
                <w:rFonts w:asciiTheme="minorHAnsi" w:hAnsiTheme="minorHAnsi"/>
                <w:b/>
                <w:bCs/>
                <w:sz w:val="22"/>
                <w:szCs w:val="22"/>
              </w:rPr>
              <w:t>2.2</w:t>
            </w:r>
            <w:r w:rsidR="003D0E8C" w:rsidRPr="003D0E8C">
              <w:rPr>
                <w:rFonts w:asciiTheme="minorHAnsi" w:hAnsiTheme="minorHAnsi"/>
                <w:bCs/>
                <w:sz w:val="22"/>
                <w:szCs w:val="22"/>
              </w:rPr>
              <w:t xml:space="preserve"> </w:t>
            </w:r>
            <w:r w:rsidR="00B84C69">
              <w:rPr>
                <w:rFonts w:asciiTheme="minorHAnsi" w:hAnsiTheme="minorHAnsi"/>
                <w:bCs/>
                <w:sz w:val="22"/>
                <w:szCs w:val="22"/>
              </w:rPr>
              <w:t>D</w:t>
            </w:r>
            <w:r w:rsidR="003D0E8C">
              <w:rPr>
                <w:rFonts w:asciiTheme="minorHAnsi" w:hAnsiTheme="minorHAnsi"/>
                <w:bCs/>
                <w:sz w:val="22"/>
                <w:szCs w:val="22"/>
              </w:rPr>
              <w:t xml:space="preserve">evelop </w:t>
            </w:r>
            <w:r w:rsidR="003D0E8C" w:rsidRPr="003D0E8C">
              <w:rPr>
                <w:rFonts w:asciiTheme="minorHAnsi" w:hAnsiTheme="minorHAnsi"/>
                <w:bCs/>
                <w:sz w:val="22"/>
                <w:szCs w:val="22"/>
              </w:rPr>
              <w:t>an online repository  of any</w:t>
            </w:r>
            <w:r w:rsidR="003D0E8C">
              <w:rPr>
                <w:rFonts w:asciiTheme="minorHAnsi" w:hAnsiTheme="minorHAnsi"/>
                <w:bCs/>
                <w:sz w:val="22"/>
                <w:szCs w:val="22"/>
              </w:rPr>
              <w:t xml:space="preserve"> HITH </w:t>
            </w:r>
            <w:r w:rsidR="003D0E8C" w:rsidRPr="003D0E8C">
              <w:rPr>
                <w:rFonts w:asciiTheme="minorHAnsi" w:hAnsiTheme="minorHAnsi"/>
                <w:bCs/>
                <w:sz w:val="22"/>
                <w:szCs w:val="22"/>
              </w:rPr>
              <w:t xml:space="preserve"> research being undertaken</w:t>
            </w:r>
          </w:p>
          <w:p w:rsidR="009B3DB6" w:rsidRPr="00635286" w:rsidRDefault="009B3DB6">
            <w:pPr>
              <w:pStyle w:val="Default"/>
              <w:rPr>
                <w:rFonts w:asciiTheme="minorHAnsi" w:hAnsiTheme="minorHAnsi"/>
                <w:b/>
                <w:bCs/>
                <w:sz w:val="22"/>
                <w:szCs w:val="22"/>
              </w:rPr>
            </w:pPr>
          </w:p>
          <w:p w:rsidR="009B3DB6" w:rsidRPr="00635286" w:rsidRDefault="0022616B">
            <w:pPr>
              <w:pStyle w:val="Default"/>
              <w:rPr>
                <w:rFonts w:asciiTheme="minorHAnsi" w:hAnsiTheme="minorHAnsi"/>
                <w:b/>
                <w:bCs/>
                <w:sz w:val="22"/>
                <w:szCs w:val="22"/>
              </w:rPr>
            </w:pPr>
            <w:r>
              <w:rPr>
                <w:rFonts w:asciiTheme="minorHAnsi" w:hAnsiTheme="minorHAnsi"/>
                <w:b/>
                <w:bCs/>
                <w:sz w:val="22"/>
                <w:szCs w:val="22"/>
              </w:rPr>
              <w:t>2.3</w:t>
            </w:r>
            <w:r w:rsidR="003D0E8C">
              <w:rPr>
                <w:rFonts w:asciiTheme="minorHAnsi" w:hAnsiTheme="minorHAnsi"/>
                <w:b/>
                <w:bCs/>
                <w:sz w:val="22"/>
                <w:szCs w:val="22"/>
              </w:rPr>
              <w:t xml:space="preserve"> </w:t>
            </w:r>
            <w:r w:rsidR="00B84C69">
              <w:rPr>
                <w:rFonts w:asciiTheme="minorHAnsi" w:hAnsiTheme="minorHAnsi"/>
                <w:bCs/>
                <w:sz w:val="22"/>
                <w:szCs w:val="22"/>
              </w:rPr>
              <w:t>F</w:t>
            </w:r>
            <w:r w:rsidR="003D0E8C" w:rsidRPr="003D0E8C">
              <w:rPr>
                <w:rFonts w:asciiTheme="minorHAnsi" w:hAnsiTheme="minorHAnsi"/>
                <w:bCs/>
                <w:sz w:val="22"/>
                <w:szCs w:val="22"/>
              </w:rPr>
              <w:t>easibility of multi-site research projects</w:t>
            </w:r>
          </w:p>
          <w:p w:rsidR="009B3DB6" w:rsidRPr="00635286" w:rsidRDefault="009B3DB6">
            <w:pPr>
              <w:pStyle w:val="Default"/>
              <w:rPr>
                <w:rFonts w:asciiTheme="minorHAnsi" w:hAnsiTheme="minorHAnsi"/>
                <w:b/>
                <w:bCs/>
                <w:sz w:val="22"/>
                <w:szCs w:val="22"/>
              </w:rPr>
            </w:pPr>
          </w:p>
        </w:tc>
        <w:tc>
          <w:tcPr>
            <w:tcW w:w="6946" w:type="dxa"/>
          </w:tcPr>
          <w:p w:rsidR="0022616B" w:rsidRDefault="0022616B" w:rsidP="003D0E8C">
            <w:pPr>
              <w:pStyle w:val="Default"/>
              <w:rPr>
                <w:rFonts w:asciiTheme="minorHAnsi" w:hAnsiTheme="minorHAnsi"/>
                <w:bCs/>
                <w:sz w:val="22"/>
                <w:szCs w:val="22"/>
              </w:rPr>
            </w:pPr>
            <w:r>
              <w:rPr>
                <w:rFonts w:asciiTheme="minorHAnsi" w:hAnsiTheme="minorHAnsi"/>
                <w:bCs/>
                <w:sz w:val="22"/>
                <w:szCs w:val="22"/>
              </w:rPr>
              <w:t>Board/executive to report bi-annually on progress towards this goal.</w:t>
            </w:r>
          </w:p>
          <w:p w:rsidR="0022616B" w:rsidRDefault="0022616B" w:rsidP="003D0E8C">
            <w:pPr>
              <w:pStyle w:val="Default"/>
              <w:rPr>
                <w:rFonts w:asciiTheme="minorHAnsi" w:hAnsiTheme="minorHAnsi"/>
                <w:bCs/>
                <w:sz w:val="22"/>
                <w:szCs w:val="22"/>
              </w:rPr>
            </w:pPr>
          </w:p>
          <w:p w:rsidR="003D0E8C" w:rsidRDefault="003D0E8C" w:rsidP="003D0E8C">
            <w:pPr>
              <w:pStyle w:val="Default"/>
              <w:rPr>
                <w:rFonts w:asciiTheme="minorHAnsi" w:hAnsiTheme="minorHAnsi"/>
                <w:bCs/>
                <w:sz w:val="22"/>
                <w:szCs w:val="22"/>
              </w:rPr>
            </w:pPr>
            <w:r>
              <w:rPr>
                <w:rFonts w:asciiTheme="minorHAnsi" w:hAnsiTheme="minorHAnsi"/>
                <w:bCs/>
                <w:sz w:val="22"/>
                <w:szCs w:val="22"/>
              </w:rPr>
              <w:t>Learn from others and develop extension of research topic rather that repeat what has already been learned</w:t>
            </w:r>
          </w:p>
          <w:p w:rsidR="003D0E8C" w:rsidRDefault="003D0E8C" w:rsidP="003D0E8C">
            <w:pPr>
              <w:pStyle w:val="Default"/>
              <w:rPr>
                <w:rFonts w:asciiTheme="minorHAnsi" w:hAnsiTheme="minorHAnsi"/>
                <w:bCs/>
                <w:sz w:val="22"/>
                <w:szCs w:val="22"/>
              </w:rPr>
            </w:pPr>
          </w:p>
          <w:p w:rsidR="003D0E8C" w:rsidRDefault="003D0E8C" w:rsidP="003D0E8C">
            <w:pPr>
              <w:pStyle w:val="Default"/>
              <w:rPr>
                <w:rFonts w:asciiTheme="minorHAnsi" w:hAnsiTheme="minorHAnsi"/>
                <w:bCs/>
                <w:sz w:val="22"/>
                <w:szCs w:val="22"/>
              </w:rPr>
            </w:pPr>
            <w:r>
              <w:rPr>
                <w:rFonts w:asciiTheme="minorHAnsi" w:hAnsiTheme="minorHAnsi"/>
                <w:bCs/>
                <w:sz w:val="22"/>
                <w:szCs w:val="22"/>
              </w:rPr>
              <w:t xml:space="preserve">Local </w:t>
            </w:r>
            <w:r w:rsidR="00875524">
              <w:rPr>
                <w:rFonts w:asciiTheme="minorHAnsi" w:hAnsiTheme="minorHAnsi"/>
                <w:bCs/>
                <w:sz w:val="22"/>
                <w:szCs w:val="22"/>
              </w:rPr>
              <w:t>ethics approval process needs consideration when developing information and research projects</w:t>
            </w:r>
          </w:p>
          <w:p w:rsidR="00875524" w:rsidRPr="00635286" w:rsidRDefault="00875524" w:rsidP="003D0E8C">
            <w:pPr>
              <w:pStyle w:val="Default"/>
              <w:rPr>
                <w:rFonts w:asciiTheme="minorHAnsi" w:hAnsiTheme="minorHAnsi"/>
                <w:bCs/>
                <w:sz w:val="22"/>
                <w:szCs w:val="22"/>
              </w:rPr>
            </w:pPr>
          </w:p>
        </w:tc>
      </w:tr>
      <w:tr w:rsidR="009B3DB6" w:rsidRPr="00635286" w:rsidTr="0072003F">
        <w:tc>
          <w:tcPr>
            <w:tcW w:w="1568" w:type="dxa"/>
          </w:tcPr>
          <w:p w:rsidR="009B3DB6" w:rsidRPr="00426F00" w:rsidRDefault="006D5828" w:rsidP="00267CC8">
            <w:pPr>
              <w:pStyle w:val="Default"/>
              <w:rPr>
                <w:rFonts w:asciiTheme="minorHAnsi" w:hAnsiTheme="minorHAnsi"/>
                <w:b/>
              </w:rPr>
            </w:pPr>
            <w:r>
              <w:rPr>
                <w:rFonts w:asciiTheme="minorHAnsi" w:hAnsiTheme="minorHAnsi"/>
                <w:b/>
              </w:rPr>
              <w:t xml:space="preserve">Education, </w:t>
            </w:r>
            <w:r w:rsidR="00875524" w:rsidRPr="00426F00">
              <w:rPr>
                <w:rFonts w:asciiTheme="minorHAnsi" w:hAnsiTheme="minorHAnsi"/>
                <w:b/>
              </w:rPr>
              <w:t>Safety and Quality</w:t>
            </w:r>
          </w:p>
        </w:tc>
        <w:tc>
          <w:tcPr>
            <w:tcW w:w="5312" w:type="dxa"/>
          </w:tcPr>
          <w:p w:rsidR="009B3DB6" w:rsidRDefault="009B3DB6">
            <w:pPr>
              <w:pStyle w:val="Default"/>
              <w:rPr>
                <w:rFonts w:asciiTheme="minorHAnsi" w:hAnsiTheme="minorHAnsi"/>
                <w:bCs/>
                <w:sz w:val="22"/>
                <w:szCs w:val="22"/>
              </w:rPr>
            </w:pPr>
            <w:r w:rsidRPr="00635286">
              <w:rPr>
                <w:rFonts w:asciiTheme="minorHAnsi" w:hAnsiTheme="minorHAnsi"/>
                <w:b/>
                <w:bCs/>
                <w:sz w:val="22"/>
                <w:szCs w:val="22"/>
              </w:rPr>
              <w:t>3.1</w:t>
            </w:r>
            <w:r w:rsidR="00875524">
              <w:rPr>
                <w:rFonts w:asciiTheme="minorHAnsi" w:hAnsiTheme="minorHAnsi"/>
                <w:b/>
                <w:bCs/>
                <w:sz w:val="22"/>
                <w:szCs w:val="22"/>
              </w:rPr>
              <w:t xml:space="preserve"> </w:t>
            </w:r>
            <w:r w:rsidR="00875524" w:rsidRPr="00875524">
              <w:rPr>
                <w:rFonts w:asciiTheme="minorHAnsi" w:hAnsiTheme="minorHAnsi"/>
                <w:bCs/>
                <w:sz w:val="22"/>
                <w:szCs w:val="22"/>
              </w:rPr>
              <w:t xml:space="preserve">Representation of </w:t>
            </w:r>
            <w:r w:rsidR="00B616BA">
              <w:rPr>
                <w:rFonts w:asciiTheme="minorHAnsi" w:hAnsiTheme="minorHAnsi"/>
                <w:bCs/>
                <w:sz w:val="22"/>
                <w:szCs w:val="22"/>
              </w:rPr>
              <w:t>ESQ</w:t>
            </w:r>
            <w:r w:rsidR="003B3644">
              <w:rPr>
                <w:rFonts w:asciiTheme="minorHAnsi" w:hAnsiTheme="minorHAnsi"/>
                <w:bCs/>
                <w:sz w:val="22"/>
                <w:szCs w:val="22"/>
              </w:rPr>
              <w:t xml:space="preserve"> on N</w:t>
            </w:r>
            <w:r w:rsidR="00875524" w:rsidRPr="00875524">
              <w:rPr>
                <w:rFonts w:asciiTheme="minorHAnsi" w:hAnsiTheme="minorHAnsi"/>
                <w:bCs/>
                <w:sz w:val="22"/>
                <w:szCs w:val="22"/>
              </w:rPr>
              <w:t>ational Standards Committee</w:t>
            </w:r>
          </w:p>
          <w:p w:rsidR="00875524" w:rsidRPr="00875524" w:rsidRDefault="00875524">
            <w:pPr>
              <w:pStyle w:val="Default"/>
              <w:rPr>
                <w:rFonts w:asciiTheme="minorHAnsi" w:hAnsiTheme="minorHAnsi"/>
                <w:bCs/>
                <w:sz w:val="22"/>
                <w:szCs w:val="22"/>
              </w:rPr>
            </w:pPr>
          </w:p>
          <w:p w:rsidR="009B3DB6" w:rsidRDefault="009B3DB6">
            <w:pPr>
              <w:pStyle w:val="Default"/>
              <w:rPr>
                <w:rFonts w:asciiTheme="minorHAnsi" w:hAnsiTheme="minorHAnsi"/>
                <w:bCs/>
                <w:sz w:val="22"/>
                <w:szCs w:val="22"/>
              </w:rPr>
            </w:pPr>
            <w:r w:rsidRPr="00635286">
              <w:rPr>
                <w:rFonts w:asciiTheme="minorHAnsi" w:hAnsiTheme="minorHAnsi"/>
                <w:b/>
                <w:bCs/>
                <w:sz w:val="22"/>
                <w:szCs w:val="22"/>
              </w:rPr>
              <w:t>3.2</w:t>
            </w:r>
            <w:r w:rsidR="00875524">
              <w:rPr>
                <w:rFonts w:asciiTheme="minorHAnsi" w:hAnsiTheme="minorHAnsi"/>
                <w:b/>
                <w:bCs/>
                <w:sz w:val="22"/>
                <w:szCs w:val="22"/>
              </w:rPr>
              <w:t xml:space="preserve"> </w:t>
            </w:r>
            <w:r w:rsidR="00875524" w:rsidRPr="00875524">
              <w:rPr>
                <w:rFonts w:asciiTheme="minorHAnsi" w:hAnsiTheme="minorHAnsi"/>
                <w:bCs/>
                <w:sz w:val="22"/>
                <w:szCs w:val="22"/>
              </w:rPr>
              <w:t>develop a repository of guidelines and information ; seeking input from services that have undergone accreditation</w:t>
            </w:r>
          </w:p>
          <w:p w:rsidR="00875524" w:rsidRPr="00875524" w:rsidRDefault="00875524">
            <w:pPr>
              <w:pStyle w:val="Default"/>
              <w:rPr>
                <w:rFonts w:asciiTheme="minorHAnsi" w:hAnsiTheme="minorHAnsi"/>
                <w:bCs/>
                <w:sz w:val="22"/>
                <w:szCs w:val="22"/>
              </w:rPr>
            </w:pPr>
          </w:p>
          <w:p w:rsidR="009B3DB6" w:rsidRDefault="009B3DB6">
            <w:pPr>
              <w:pStyle w:val="Default"/>
              <w:rPr>
                <w:rFonts w:asciiTheme="minorHAnsi" w:hAnsiTheme="minorHAnsi"/>
                <w:bCs/>
                <w:sz w:val="22"/>
                <w:szCs w:val="22"/>
              </w:rPr>
            </w:pPr>
            <w:r w:rsidRPr="00635286">
              <w:rPr>
                <w:rFonts w:asciiTheme="minorHAnsi" w:hAnsiTheme="minorHAnsi"/>
                <w:b/>
                <w:bCs/>
                <w:sz w:val="22"/>
                <w:szCs w:val="22"/>
              </w:rPr>
              <w:t>3.3</w:t>
            </w:r>
            <w:r w:rsidR="00875524">
              <w:rPr>
                <w:rFonts w:asciiTheme="minorHAnsi" w:hAnsiTheme="minorHAnsi"/>
                <w:b/>
                <w:bCs/>
                <w:sz w:val="22"/>
                <w:szCs w:val="22"/>
              </w:rPr>
              <w:t xml:space="preserve">  </w:t>
            </w:r>
            <w:r w:rsidR="003B3644" w:rsidRPr="003B3644">
              <w:rPr>
                <w:rFonts w:asciiTheme="minorHAnsi" w:hAnsiTheme="minorHAnsi"/>
                <w:bCs/>
                <w:sz w:val="22"/>
                <w:szCs w:val="22"/>
              </w:rPr>
              <w:t>Promote discussion and sharing of knowledge and experience re National Standards using member forum on website</w:t>
            </w:r>
            <w:r w:rsidR="00387A1E">
              <w:rPr>
                <w:rFonts w:asciiTheme="minorHAnsi" w:hAnsiTheme="minorHAnsi"/>
                <w:bCs/>
                <w:sz w:val="22"/>
                <w:szCs w:val="22"/>
              </w:rPr>
              <w:t xml:space="preserve"> and or HITH society </w:t>
            </w:r>
            <w:r w:rsidR="00B84C69">
              <w:rPr>
                <w:rFonts w:asciiTheme="minorHAnsi" w:hAnsiTheme="minorHAnsi"/>
                <w:bCs/>
                <w:sz w:val="22"/>
                <w:szCs w:val="22"/>
              </w:rPr>
              <w:t>social media page</w:t>
            </w:r>
            <w:r w:rsidR="0022616B">
              <w:rPr>
                <w:rFonts w:asciiTheme="minorHAnsi" w:hAnsiTheme="minorHAnsi"/>
                <w:bCs/>
                <w:sz w:val="22"/>
                <w:szCs w:val="22"/>
              </w:rPr>
              <w:t>s</w:t>
            </w:r>
          </w:p>
          <w:p w:rsidR="0022616B" w:rsidRPr="003B3644" w:rsidRDefault="0022616B">
            <w:pPr>
              <w:pStyle w:val="Default"/>
              <w:rPr>
                <w:rFonts w:asciiTheme="minorHAnsi" w:hAnsiTheme="minorHAnsi"/>
                <w:bCs/>
                <w:sz w:val="22"/>
                <w:szCs w:val="22"/>
              </w:rPr>
            </w:pPr>
          </w:p>
          <w:p w:rsidR="009B3DB6" w:rsidRDefault="009B3DB6">
            <w:pPr>
              <w:pStyle w:val="Default"/>
              <w:rPr>
                <w:rFonts w:asciiTheme="minorHAnsi" w:hAnsiTheme="minorHAnsi"/>
                <w:bCs/>
                <w:sz w:val="22"/>
                <w:szCs w:val="22"/>
              </w:rPr>
            </w:pPr>
            <w:r w:rsidRPr="00635286">
              <w:rPr>
                <w:rFonts w:asciiTheme="minorHAnsi" w:hAnsiTheme="minorHAnsi"/>
                <w:b/>
                <w:bCs/>
                <w:sz w:val="22"/>
                <w:szCs w:val="22"/>
              </w:rPr>
              <w:t>3.4</w:t>
            </w:r>
            <w:r w:rsidR="003B3644">
              <w:rPr>
                <w:rFonts w:asciiTheme="minorHAnsi" w:hAnsiTheme="minorHAnsi"/>
                <w:b/>
                <w:bCs/>
                <w:sz w:val="22"/>
                <w:szCs w:val="22"/>
              </w:rPr>
              <w:t xml:space="preserve"> </w:t>
            </w:r>
            <w:r w:rsidR="003B3644" w:rsidRPr="003B3644">
              <w:rPr>
                <w:rFonts w:asciiTheme="minorHAnsi" w:hAnsiTheme="minorHAnsi"/>
                <w:bCs/>
                <w:sz w:val="22"/>
                <w:szCs w:val="22"/>
              </w:rPr>
              <w:t xml:space="preserve">continue working with the </w:t>
            </w:r>
            <w:r w:rsidR="003B3644">
              <w:rPr>
                <w:rFonts w:asciiTheme="minorHAnsi" w:hAnsiTheme="minorHAnsi"/>
                <w:bCs/>
                <w:sz w:val="22"/>
                <w:szCs w:val="22"/>
              </w:rPr>
              <w:t xml:space="preserve">ACHS in informing the development and collection of HITH KPIs </w:t>
            </w:r>
          </w:p>
          <w:p w:rsidR="003B3644" w:rsidRPr="003B3644" w:rsidRDefault="003B3644">
            <w:pPr>
              <w:pStyle w:val="Default"/>
              <w:rPr>
                <w:rFonts w:asciiTheme="minorHAnsi" w:hAnsiTheme="minorHAnsi"/>
                <w:bCs/>
                <w:sz w:val="22"/>
                <w:szCs w:val="22"/>
              </w:rPr>
            </w:pPr>
          </w:p>
        </w:tc>
        <w:tc>
          <w:tcPr>
            <w:tcW w:w="6946" w:type="dxa"/>
          </w:tcPr>
          <w:p w:rsidR="009B3DB6" w:rsidRDefault="00875524" w:rsidP="00875524">
            <w:pPr>
              <w:pStyle w:val="Default"/>
              <w:rPr>
                <w:rFonts w:asciiTheme="minorHAnsi" w:hAnsiTheme="minorHAnsi"/>
                <w:bCs/>
                <w:sz w:val="22"/>
                <w:szCs w:val="22"/>
              </w:rPr>
            </w:pPr>
            <w:r>
              <w:rPr>
                <w:rFonts w:asciiTheme="minorHAnsi" w:hAnsiTheme="minorHAnsi"/>
                <w:bCs/>
                <w:sz w:val="22"/>
                <w:szCs w:val="22"/>
              </w:rPr>
              <w:t xml:space="preserve">Actively develop HITH response to each </w:t>
            </w:r>
            <w:r w:rsidR="00B84C69">
              <w:rPr>
                <w:rFonts w:asciiTheme="minorHAnsi" w:hAnsiTheme="minorHAnsi"/>
                <w:bCs/>
                <w:sz w:val="22"/>
                <w:szCs w:val="22"/>
              </w:rPr>
              <w:t>of the 8</w:t>
            </w:r>
            <w:r>
              <w:rPr>
                <w:rFonts w:asciiTheme="minorHAnsi" w:hAnsiTheme="minorHAnsi"/>
                <w:bCs/>
                <w:sz w:val="22"/>
                <w:szCs w:val="22"/>
              </w:rPr>
              <w:t xml:space="preserve"> major National Standards; identify annual priority list; ensuring all input is evidence based</w:t>
            </w:r>
          </w:p>
          <w:p w:rsidR="00875524" w:rsidRDefault="00875524" w:rsidP="00875524">
            <w:pPr>
              <w:pStyle w:val="Default"/>
              <w:rPr>
                <w:rFonts w:asciiTheme="minorHAnsi" w:hAnsiTheme="minorHAnsi"/>
                <w:bCs/>
                <w:sz w:val="22"/>
                <w:szCs w:val="22"/>
              </w:rPr>
            </w:pPr>
          </w:p>
          <w:p w:rsidR="00875524" w:rsidRDefault="00875524" w:rsidP="00875524">
            <w:pPr>
              <w:pStyle w:val="Default"/>
              <w:rPr>
                <w:rFonts w:asciiTheme="minorHAnsi" w:hAnsiTheme="minorHAnsi"/>
                <w:bCs/>
                <w:sz w:val="22"/>
                <w:szCs w:val="22"/>
              </w:rPr>
            </w:pPr>
            <w:r>
              <w:rPr>
                <w:rFonts w:asciiTheme="minorHAnsi" w:hAnsiTheme="minorHAnsi"/>
                <w:bCs/>
                <w:sz w:val="22"/>
                <w:szCs w:val="22"/>
              </w:rPr>
              <w:t>Upload HITH Society responses to National Standar</w:t>
            </w:r>
            <w:r w:rsidR="003B3644">
              <w:rPr>
                <w:rFonts w:asciiTheme="minorHAnsi" w:hAnsiTheme="minorHAnsi"/>
                <w:bCs/>
                <w:sz w:val="22"/>
                <w:szCs w:val="22"/>
              </w:rPr>
              <w:t>ds for all mem</w:t>
            </w:r>
            <w:r>
              <w:rPr>
                <w:rFonts w:asciiTheme="minorHAnsi" w:hAnsiTheme="minorHAnsi"/>
                <w:bCs/>
                <w:sz w:val="22"/>
                <w:szCs w:val="22"/>
              </w:rPr>
              <w:t>b</w:t>
            </w:r>
            <w:r w:rsidR="003B3644">
              <w:rPr>
                <w:rFonts w:asciiTheme="minorHAnsi" w:hAnsiTheme="minorHAnsi"/>
                <w:bCs/>
                <w:sz w:val="22"/>
                <w:szCs w:val="22"/>
              </w:rPr>
              <w:t>e</w:t>
            </w:r>
            <w:r>
              <w:rPr>
                <w:rFonts w:asciiTheme="minorHAnsi" w:hAnsiTheme="minorHAnsi"/>
                <w:bCs/>
                <w:sz w:val="22"/>
                <w:szCs w:val="22"/>
              </w:rPr>
              <w:t>rs to access</w:t>
            </w:r>
            <w:r w:rsidR="003B3644">
              <w:rPr>
                <w:rFonts w:asciiTheme="minorHAnsi" w:hAnsiTheme="minorHAnsi"/>
                <w:bCs/>
                <w:sz w:val="22"/>
                <w:szCs w:val="22"/>
              </w:rPr>
              <w:t>;</w:t>
            </w:r>
            <w:r w:rsidR="00B84C69">
              <w:rPr>
                <w:rFonts w:asciiTheme="minorHAnsi" w:hAnsiTheme="minorHAnsi"/>
                <w:bCs/>
                <w:sz w:val="22"/>
                <w:szCs w:val="22"/>
              </w:rPr>
              <w:t xml:space="preserve"> annual Safety &amp; Quality workshop</w:t>
            </w:r>
          </w:p>
          <w:p w:rsidR="003B3644" w:rsidRDefault="003B3644" w:rsidP="00875524">
            <w:pPr>
              <w:pStyle w:val="Default"/>
              <w:rPr>
                <w:rFonts w:asciiTheme="minorHAnsi" w:hAnsiTheme="minorHAnsi"/>
                <w:bCs/>
                <w:sz w:val="22"/>
                <w:szCs w:val="22"/>
              </w:rPr>
            </w:pPr>
          </w:p>
          <w:p w:rsidR="003B3644" w:rsidRDefault="003B3644" w:rsidP="00875524">
            <w:pPr>
              <w:pStyle w:val="Default"/>
              <w:rPr>
                <w:rFonts w:asciiTheme="minorHAnsi" w:hAnsiTheme="minorHAnsi"/>
                <w:bCs/>
                <w:sz w:val="22"/>
                <w:szCs w:val="22"/>
              </w:rPr>
            </w:pPr>
          </w:p>
          <w:p w:rsidR="003B3644" w:rsidRDefault="003B3644" w:rsidP="00875524">
            <w:pPr>
              <w:pStyle w:val="Default"/>
              <w:rPr>
                <w:rFonts w:asciiTheme="minorHAnsi" w:hAnsiTheme="minorHAnsi"/>
                <w:bCs/>
                <w:sz w:val="22"/>
                <w:szCs w:val="22"/>
              </w:rPr>
            </w:pPr>
            <w:r>
              <w:rPr>
                <w:rFonts w:asciiTheme="minorHAnsi" w:hAnsiTheme="minorHAnsi"/>
                <w:bCs/>
                <w:sz w:val="22"/>
                <w:szCs w:val="22"/>
              </w:rPr>
              <w:t xml:space="preserve">Actively market the forum to members as the preferred mode of sharing information </w:t>
            </w:r>
          </w:p>
          <w:p w:rsidR="003B3644" w:rsidRDefault="003B3644" w:rsidP="00875524">
            <w:pPr>
              <w:pStyle w:val="Default"/>
              <w:rPr>
                <w:rFonts w:asciiTheme="minorHAnsi" w:hAnsiTheme="minorHAnsi"/>
                <w:bCs/>
                <w:sz w:val="22"/>
                <w:szCs w:val="22"/>
              </w:rPr>
            </w:pPr>
          </w:p>
          <w:p w:rsidR="0022616B" w:rsidRDefault="0022616B" w:rsidP="00875524">
            <w:pPr>
              <w:pStyle w:val="Default"/>
              <w:rPr>
                <w:rFonts w:asciiTheme="minorHAnsi" w:hAnsiTheme="minorHAnsi"/>
                <w:bCs/>
                <w:sz w:val="22"/>
                <w:szCs w:val="22"/>
              </w:rPr>
            </w:pPr>
          </w:p>
          <w:p w:rsidR="003B3644" w:rsidRPr="00635286" w:rsidRDefault="003B3644" w:rsidP="00387A1E">
            <w:pPr>
              <w:pStyle w:val="Default"/>
              <w:rPr>
                <w:rFonts w:asciiTheme="minorHAnsi" w:hAnsiTheme="minorHAnsi"/>
                <w:bCs/>
                <w:sz w:val="22"/>
                <w:szCs w:val="22"/>
              </w:rPr>
            </w:pPr>
            <w:r>
              <w:rPr>
                <w:rFonts w:asciiTheme="minorHAnsi" w:hAnsiTheme="minorHAnsi"/>
                <w:bCs/>
                <w:sz w:val="22"/>
                <w:szCs w:val="22"/>
              </w:rPr>
              <w:t xml:space="preserve">Chair of </w:t>
            </w:r>
            <w:r w:rsidR="00387A1E">
              <w:rPr>
                <w:rFonts w:asciiTheme="minorHAnsi" w:hAnsiTheme="minorHAnsi"/>
                <w:bCs/>
                <w:sz w:val="22"/>
                <w:szCs w:val="22"/>
              </w:rPr>
              <w:t>ESQ</w:t>
            </w:r>
            <w:r>
              <w:rPr>
                <w:rFonts w:asciiTheme="minorHAnsi" w:hAnsiTheme="minorHAnsi"/>
                <w:bCs/>
                <w:sz w:val="22"/>
                <w:szCs w:val="22"/>
              </w:rPr>
              <w:t xml:space="preserve"> to liaise and communicate the Society position  and feedback to Executive</w:t>
            </w:r>
          </w:p>
        </w:tc>
      </w:tr>
      <w:tr w:rsidR="009B3DB6" w:rsidRPr="00635286" w:rsidTr="0072003F">
        <w:tc>
          <w:tcPr>
            <w:tcW w:w="1568" w:type="dxa"/>
          </w:tcPr>
          <w:p w:rsidR="009B3DB6" w:rsidRPr="00426F00" w:rsidRDefault="00B84C69" w:rsidP="00267CC8">
            <w:pPr>
              <w:pStyle w:val="Default"/>
              <w:rPr>
                <w:rFonts w:asciiTheme="minorHAnsi" w:hAnsiTheme="minorHAnsi"/>
                <w:b/>
              </w:rPr>
            </w:pPr>
            <w:r>
              <w:rPr>
                <w:rFonts w:asciiTheme="minorHAnsi" w:hAnsiTheme="minorHAnsi"/>
                <w:b/>
              </w:rPr>
              <w:t>Sustainability</w:t>
            </w:r>
          </w:p>
        </w:tc>
        <w:tc>
          <w:tcPr>
            <w:tcW w:w="5312" w:type="dxa"/>
          </w:tcPr>
          <w:p w:rsidR="0022616B" w:rsidRDefault="0022616B">
            <w:pPr>
              <w:pStyle w:val="Default"/>
              <w:rPr>
                <w:rFonts w:asciiTheme="minorHAnsi" w:hAnsiTheme="minorHAnsi"/>
                <w:b/>
                <w:bCs/>
                <w:sz w:val="22"/>
                <w:szCs w:val="22"/>
              </w:rPr>
            </w:pPr>
          </w:p>
          <w:p w:rsidR="009B3DB6" w:rsidRDefault="009B3DB6">
            <w:pPr>
              <w:pStyle w:val="Default"/>
              <w:rPr>
                <w:rFonts w:asciiTheme="minorHAnsi" w:hAnsiTheme="minorHAnsi"/>
                <w:bCs/>
                <w:sz w:val="22"/>
                <w:szCs w:val="22"/>
              </w:rPr>
            </w:pPr>
            <w:r w:rsidRPr="00635286">
              <w:rPr>
                <w:rFonts w:asciiTheme="minorHAnsi" w:hAnsiTheme="minorHAnsi"/>
                <w:b/>
                <w:bCs/>
                <w:sz w:val="22"/>
                <w:szCs w:val="22"/>
              </w:rPr>
              <w:t>4.1</w:t>
            </w:r>
            <w:r w:rsidR="005B0BA4">
              <w:rPr>
                <w:rFonts w:asciiTheme="minorHAnsi" w:hAnsiTheme="minorHAnsi"/>
                <w:b/>
                <w:bCs/>
                <w:sz w:val="22"/>
                <w:szCs w:val="22"/>
              </w:rPr>
              <w:t xml:space="preserve"> </w:t>
            </w:r>
            <w:r w:rsidR="005B0BA4">
              <w:rPr>
                <w:rFonts w:asciiTheme="minorHAnsi" w:hAnsiTheme="minorHAnsi"/>
                <w:bCs/>
                <w:sz w:val="22"/>
                <w:szCs w:val="22"/>
              </w:rPr>
              <w:t>M</w:t>
            </w:r>
            <w:r w:rsidR="005B0BA4" w:rsidRPr="005B0BA4">
              <w:rPr>
                <w:rFonts w:asciiTheme="minorHAnsi" w:hAnsiTheme="minorHAnsi"/>
                <w:bCs/>
                <w:sz w:val="22"/>
                <w:szCs w:val="22"/>
              </w:rPr>
              <w:t>embership strategies to reach all HITH Services and HITH health professionals across  Australia</w:t>
            </w:r>
            <w:r w:rsidR="00426F00">
              <w:rPr>
                <w:rFonts w:asciiTheme="minorHAnsi" w:hAnsiTheme="minorHAnsi"/>
                <w:bCs/>
                <w:sz w:val="22"/>
                <w:szCs w:val="22"/>
              </w:rPr>
              <w:t xml:space="preserve"> and  New Zealand </w:t>
            </w:r>
          </w:p>
          <w:p w:rsidR="006B226C" w:rsidRDefault="006B226C">
            <w:pPr>
              <w:pStyle w:val="Default"/>
              <w:rPr>
                <w:rFonts w:asciiTheme="minorHAnsi" w:hAnsiTheme="minorHAnsi"/>
                <w:bCs/>
                <w:sz w:val="22"/>
                <w:szCs w:val="22"/>
              </w:rPr>
            </w:pPr>
          </w:p>
          <w:p w:rsidR="006B226C" w:rsidRDefault="006B226C">
            <w:pPr>
              <w:pStyle w:val="Default"/>
              <w:rPr>
                <w:rFonts w:asciiTheme="minorHAnsi" w:hAnsiTheme="minorHAnsi"/>
                <w:bCs/>
                <w:sz w:val="22"/>
                <w:szCs w:val="22"/>
              </w:rPr>
            </w:pPr>
          </w:p>
          <w:p w:rsidR="006C7324" w:rsidRPr="006C7324" w:rsidRDefault="006C7324">
            <w:pPr>
              <w:pStyle w:val="Default"/>
              <w:rPr>
                <w:rFonts w:asciiTheme="minorHAnsi" w:hAnsiTheme="minorHAnsi"/>
                <w:bCs/>
                <w:sz w:val="22"/>
                <w:szCs w:val="22"/>
              </w:rPr>
            </w:pPr>
          </w:p>
          <w:p w:rsidR="009B3DB6" w:rsidRDefault="00B84C69">
            <w:pPr>
              <w:pStyle w:val="Default"/>
              <w:rPr>
                <w:rFonts w:asciiTheme="minorHAnsi" w:hAnsiTheme="minorHAnsi"/>
                <w:bCs/>
                <w:sz w:val="22"/>
                <w:szCs w:val="22"/>
              </w:rPr>
            </w:pPr>
            <w:r>
              <w:rPr>
                <w:rFonts w:asciiTheme="minorHAnsi" w:hAnsiTheme="minorHAnsi"/>
                <w:b/>
                <w:bCs/>
                <w:sz w:val="22"/>
                <w:szCs w:val="22"/>
              </w:rPr>
              <w:t>4.2</w:t>
            </w:r>
            <w:r w:rsidR="007C65E3">
              <w:rPr>
                <w:rFonts w:asciiTheme="minorHAnsi" w:hAnsiTheme="minorHAnsi"/>
                <w:b/>
                <w:bCs/>
                <w:sz w:val="22"/>
                <w:szCs w:val="22"/>
              </w:rPr>
              <w:t xml:space="preserve"> </w:t>
            </w:r>
            <w:r>
              <w:rPr>
                <w:rFonts w:asciiTheme="minorHAnsi" w:hAnsiTheme="minorHAnsi"/>
                <w:bCs/>
                <w:sz w:val="22"/>
                <w:szCs w:val="22"/>
              </w:rPr>
              <w:t>R</w:t>
            </w:r>
            <w:r w:rsidR="007C65E3" w:rsidRPr="007C65E3">
              <w:rPr>
                <w:rFonts w:asciiTheme="minorHAnsi" w:hAnsiTheme="minorHAnsi"/>
                <w:bCs/>
                <w:sz w:val="22"/>
                <w:szCs w:val="22"/>
              </w:rPr>
              <w:t>eview service</w:t>
            </w:r>
            <w:r w:rsidR="007C65E3">
              <w:rPr>
                <w:rFonts w:asciiTheme="minorHAnsi" w:hAnsiTheme="minorHAnsi"/>
                <w:bCs/>
                <w:sz w:val="22"/>
                <w:szCs w:val="22"/>
              </w:rPr>
              <w:t xml:space="preserve">s in line with member needs  via </w:t>
            </w:r>
            <w:r w:rsidR="007C65E3" w:rsidRPr="007C65E3">
              <w:rPr>
                <w:rFonts w:asciiTheme="minorHAnsi" w:hAnsiTheme="minorHAnsi"/>
                <w:bCs/>
                <w:sz w:val="22"/>
                <w:szCs w:val="22"/>
              </w:rPr>
              <w:t>satisfaction survey</w:t>
            </w:r>
            <w:r>
              <w:rPr>
                <w:rFonts w:asciiTheme="minorHAnsi" w:hAnsiTheme="minorHAnsi"/>
                <w:bCs/>
                <w:sz w:val="22"/>
                <w:szCs w:val="22"/>
              </w:rPr>
              <w:t xml:space="preserve"> every 3</w:t>
            </w:r>
            <w:r w:rsidRPr="00B84C69">
              <w:rPr>
                <w:rFonts w:asciiTheme="minorHAnsi" w:hAnsiTheme="minorHAnsi"/>
                <w:bCs/>
                <w:sz w:val="22"/>
                <w:szCs w:val="22"/>
                <w:vertAlign w:val="superscript"/>
              </w:rPr>
              <w:t>rd</w:t>
            </w:r>
            <w:r>
              <w:rPr>
                <w:rFonts w:asciiTheme="minorHAnsi" w:hAnsiTheme="minorHAnsi"/>
                <w:bCs/>
                <w:sz w:val="22"/>
                <w:szCs w:val="22"/>
              </w:rPr>
              <w:t xml:space="preserve"> year</w:t>
            </w:r>
          </w:p>
          <w:p w:rsidR="007C65E3" w:rsidRDefault="007C65E3">
            <w:pPr>
              <w:pStyle w:val="Default"/>
              <w:rPr>
                <w:rFonts w:asciiTheme="minorHAnsi" w:hAnsiTheme="minorHAnsi"/>
                <w:bCs/>
                <w:sz w:val="22"/>
                <w:szCs w:val="22"/>
              </w:rPr>
            </w:pPr>
          </w:p>
          <w:p w:rsidR="007C65E3" w:rsidRDefault="007C65E3">
            <w:pPr>
              <w:pStyle w:val="Default"/>
              <w:rPr>
                <w:rFonts w:asciiTheme="minorHAnsi" w:hAnsiTheme="minorHAnsi"/>
                <w:bCs/>
                <w:sz w:val="22"/>
                <w:szCs w:val="22"/>
              </w:rPr>
            </w:pPr>
          </w:p>
          <w:p w:rsidR="006D5828" w:rsidRDefault="006D5828">
            <w:pPr>
              <w:pStyle w:val="Default"/>
              <w:rPr>
                <w:rFonts w:asciiTheme="minorHAnsi" w:hAnsiTheme="minorHAnsi"/>
                <w:bCs/>
                <w:sz w:val="22"/>
                <w:szCs w:val="22"/>
              </w:rPr>
            </w:pPr>
          </w:p>
          <w:p w:rsidR="007C65E3" w:rsidRDefault="00B84C69">
            <w:pPr>
              <w:pStyle w:val="Default"/>
              <w:rPr>
                <w:rFonts w:asciiTheme="minorHAnsi" w:hAnsiTheme="minorHAnsi"/>
                <w:b/>
                <w:bCs/>
                <w:sz w:val="22"/>
                <w:szCs w:val="22"/>
              </w:rPr>
            </w:pPr>
            <w:r>
              <w:rPr>
                <w:rFonts w:asciiTheme="minorHAnsi" w:hAnsiTheme="minorHAnsi"/>
                <w:b/>
                <w:bCs/>
                <w:sz w:val="22"/>
                <w:szCs w:val="22"/>
              </w:rPr>
              <w:t>4.3</w:t>
            </w:r>
            <w:r w:rsidR="007C65E3" w:rsidRPr="007C65E3">
              <w:rPr>
                <w:rFonts w:asciiTheme="minorHAnsi" w:hAnsiTheme="minorHAnsi"/>
                <w:b/>
                <w:bCs/>
                <w:sz w:val="22"/>
                <w:szCs w:val="22"/>
              </w:rPr>
              <w:t xml:space="preserve"> </w:t>
            </w:r>
            <w:r>
              <w:rPr>
                <w:rFonts w:asciiTheme="minorHAnsi" w:hAnsiTheme="minorHAnsi"/>
                <w:bCs/>
                <w:sz w:val="22"/>
                <w:szCs w:val="22"/>
              </w:rPr>
              <w:t>R</w:t>
            </w:r>
            <w:r w:rsidR="007C65E3" w:rsidRPr="007C65E3">
              <w:rPr>
                <w:rFonts w:asciiTheme="minorHAnsi" w:hAnsiTheme="minorHAnsi"/>
                <w:bCs/>
                <w:sz w:val="22"/>
                <w:szCs w:val="22"/>
              </w:rPr>
              <w:t>ecruit members to participate in working parties</w:t>
            </w:r>
            <w:r w:rsidR="007C65E3">
              <w:rPr>
                <w:rFonts w:asciiTheme="minorHAnsi" w:hAnsiTheme="minorHAnsi"/>
                <w:b/>
                <w:bCs/>
                <w:sz w:val="22"/>
                <w:szCs w:val="22"/>
              </w:rPr>
              <w:t xml:space="preserve"> </w:t>
            </w:r>
          </w:p>
          <w:p w:rsidR="007C65E3" w:rsidRDefault="007C65E3">
            <w:pPr>
              <w:pStyle w:val="Default"/>
              <w:rPr>
                <w:rFonts w:asciiTheme="minorHAnsi" w:hAnsiTheme="minorHAnsi"/>
                <w:b/>
                <w:bCs/>
                <w:sz w:val="22"/>
                <w:szCs w:val="22"/>
              </w:rPr>
            </w:pPr>
          </w:p>
          <w:p w:rsidR="00B84C69" w:rsidRDefault="00B84C69">
            <w:pPr>
              <w:pStyle w:val="Default"/>
              <w:rPr>
                <w:rFonts w:asciiTheme="minorHAnsi" w:hAnsiTheme="minorHAnsi"/>
                <w:bCs/>
                <w:sz w:val="22"/>
                <w:szCs w:val="22"/>
              </w:rPr>
            </w:pPr>
            <w:r>
              <w:rPr>
                <w:rFonts w:asciiTheme="minorHAnsi" w:hAnsiTheme="minorHAnsi"/>
                <w:b/>
                <w:bCs/>
                <w:sz w:val="22"/>
                <w:szCs w:val="22"/>
              </w:rPr>
              <w:t xml:space="preserve">4.4 </w:t>
            </w:r>
            <w:r>
              <w:rPr>
                <w:rFonts w:asciiTheme="minorHAnsi" w:hAnsiTheme="minorHAnsi"/>
                <w:bCs/>
                <w:sz w:val="22"/>
                <w:szCs w:val="22"/>
              </w:rPr>
              <w:t>D</w:t>
            </w:r>
            <w:r w:rsidRPr="00B84C69">
              <w:rPr>
                <w:rFonts w:asciiTheme="minorHAnsi" w:hAnsiTheme="minorHAnsi"/>
                <w:bCs/>
                <w:sz w:val="22"/>
                <w:szCs w:val="22"/>
              </w:rPr>
              <w:t>evelop a marketing strategy to develop relationships with funders</w:t>
            </w:r>
          </w:p>
          <w:p w:rsidR="006D5828" w:rsidRDefault="006D5828" w:rsidP="006D5828">
            <w:pPr>
              <w:pStyle w:val="Default"/>
              <w:numPr>
                <w:ilvl w:val="0"/>
                <w:numId w:val="6"/>
              </w:numPr>
              <w:rPr>
                <w:rFonts w:asciiTheme="minorHAnsi" w:hAnsiTheme="minorHAnsi"/>
                <w:bCs/>
                <w:sz w:val="22"/>
                <w:szCs w:val="22"/>
              </w:rPr>
            </w:pPr>
            <w:r>
              <w:rPr>
                <w:rFonts w:asciiTheme="minorHAnsi" w:hAnsiTheme="minorHAnsi"/>
                <w:bCs/>
                <w:sz w:val="22"/>
                <w:szCs w:val="22"/>
              </w:rPr>
              <w:t>Advocacy (Face to Face)</w:t>
            </w:r>
          </w:p>
          <w:p w:rsidR="006D5828" w:rsidRPr="007C65E3" w:rsidRDefault="006D5828" w:rsidP="006D5828">
            <w:pPr>
              <w:pStyle w:val="Default"/>
              <w:numPr>
                <w:ilvl w:val="0"/>
                <w:numId w:val="6"/>
              </w:numPr>
              <w:rPr>
                <w:rFonts w:asciiTheme="minorHAnsi" w:hAnsiTheme="minorHAnsi"/>
                <w:b/>
                <w:bCs/>
                <w:sz w:val="22"/>
                <w:szCs w:val="22"/>
              </w:rPr>
            </w:pPr>
            <w:r>
              <w:rPr>
                <w:rFonts w:asciiTheme="minorHAnsi" w:hAnsiTheme="minorHAnsi"/>
                <w:bCs/>
                <w:sz w:val="22"/>
                <w:szCs w:val="22"/>
              </w:rPr>
              <w:t>Stakeholders and funders</w:t>
            </w:r>
          </w:p>
        </w:tc>
        <w:tc>
          <w:tcPr>
            <w:tcW w:w="6946" w:type="dxa"/>
          </w:tcPr>
          <w:p w:rsidR="0022616B" w:rsidRDefault="0022616B">
            <w:pPr>
              <w:pStyle w:val="Default"/>
              <w:rPr>
                <w:rFonts w:asciiTheme="minorHAnsi" w:hAnsiTheme="minorHAnsi"/>
                <w:bCs/>
                <w:sz w:val="22"/>
                <w:szCs w:val="22"/>
              </w:rPr>
            </w:pPr>
          </w:p>
          <w:p w:rsidR="006B226C" w:rsidRDefault="005B0BA4">
            <w:pPr>
              <w:pStyle w:val="Default"/>
              <w:rPr>
                <w:rFonts w:asciiTheme="minorHAnsi" w:hAnsiTheme="minorHAnsi"/>
                <w:bCs/>
                <w:sz w:val="22"/>
                <w:szCs w:val="22"/>
              </w:rPr>
            </w:pPr>
            <w:bookmarkStart w:id="0" w:name="_GoBack"/>
            <w:bookmarkEnd w:id="0"/>
            <w:r>
              <w:rPr>
                <w:rFonts w:asciiTheme="minorHAnsi" w:hAnsiTheme="minorHAnsi"/>
                <w:bCs/>
                <w:sz w:val="22"/>
                <w:szCs w:val="22"/>
              </w:rPr>
              <w:t xml:space="preserve">HITH </w:t>
            </w:r>
            <w:r w:rsidR="006D5828">
              <w:rPr>
                <w:rFonts w:asciiTheme="minorHAnsi" w:hAnsiTheme="minorHAnsi"/>
                <w:bCs/>
                <w:sz w:val="22"/>
                <w:szCs w:val="22"/>
              </w:rPr>
              <w:t>Sustainability Committee</w:t>
            </w:r>
            <w:r>
              <w:rPr>
                <w:rFonts w:asciiTheme="minorHAnsi" w:hAnsiTheme="minorHAnsi"/>
                <w:bCs/>
                <w:sz w:val="22"/>
                <w:szCs w:val="22"/>
              </w:rPr>
              <w:t xml:space="preserve"> established and actively recruiting at every opportunity; </w:t>
            </w:r>
            <w:r w:rsidR="006B226C">
              <w:rPr>
                <w:rFonts w:asciiTheme="minorHAnsi" w:hAnsiTheme="minorHAnsi"/>
                <w:bCs/>
                <w:sz w:val="22"/>
                <w:szCs w:val="22"/>
              </w:rPr>
              <w:t>with particular emphasis  around conference attendance</w:t>
            </w:r>
            <w:r w:rsidR="00B84C69">
              <w:rPr>
                <w:rFonts w:asciiTheme="minorHAnsi" w:hAnsiTheme="minorHAnsi"/>
                <w:bCs/>
                <w:sz w:val="22"/>
                <w:szCs w:val="22"/>
              </w:rPr>
              <w:t>;</w:t>
            </w:r>
          </w:p>
          <w:p w:rsidR="006B226C" w:rsidRDefault="006B226C" w:rsidP="006B226C">
            <w:pPr>
              <w:pStyle w:val="Default"/>
              <w:numPr>
                <w:ilvl w:val="0"/>
                <w:numId w:val="4"/>
              </w:numPr>
              <w:rPr>
                <w:rFonts w:asciiTheme="minorHAnsi" w:hAnsiTheme="minorHAnsi"/>
                <w:bCs/>
                <w:sz w:val="22"/>
                <w:szCs w:val="22"/>
              </w:rPr>
            </w:pPr>
            <w:r>
              <w:rPr>
                <w:rFonts w:asciiTheme="minorHAnsi" w:hAnsiTheme="minorHAnsi"/>
                <w:bCs/>
                <w:sz w:val="22"/>
                <w:szCs w:val="22"/>
              </w:rPr>
              <w:t>welcome letter developed and distributed</w:t>
            </w:r>
          </w:p>
          <w:p w:rsidR="006C7324" w:rsidRDefault="007C65E3" w:rsidP="00657543">
            <w:pPr>
              <w:pStyle w:val="Default"/>
              <w:rPr>
                <w:rFonts w:asciiTheme="minorHAnsi" w:hAnsiTheme="minorHAnsi"/>
                <w:bCs/>
                <w:sz w:val="22"/>
                <w:szCs w:val="22"/>
              </w:rPr>
            </w:pPr>
            <w:r>
              <w:rPr>
                <w:rFonts w:asciiTheme="minorHAnsi" w:hAnsiTheme="minorHAnsi"/>
                <w:bCs/>
                <w:sz w:val="22"/>
                <w:szCs w:val="22"/>
              </w:rPr>
              <w:t>Develop a comprehensive list of HITH services across Australia including contact names and numbers</w:t>
            </w:r>
          </w:p>
          <w:p w:rsidR="006D5828" w:rsidRDefault="006D5828" w:rsidP="007C65E3">
            <w:pPr>
              <w:pStyle w:val="Default"/>
              <w:rPr>
                <w:rFonts w:asciiTheme="minorHAnsi" w:hAnsiTheme="minorHAnsi"/>
                <w:bCs/>
                <w:sz w:val="22"/>
                <w:szCs w:val="22"/>
              </w:rPr>
            </w:pPr>
          </w:p>
          <w:p w:rsidR="007C65E3" w:rsidRDefault="007C65E3" w:rsidP="007C65E3">
            <w:pPr>
              <w:pStyle w:val="Default"/>
              <w:rPr>
                <w:rFonts w:asciiTheme="minorHAnsi" w:hAnsiTheme="minorHAnsi"/>
                <w:bCs/>
                <w:sz w:val="22"/>
                <w:szCs w:val="22"/>
              </w:rPr>
            </w:pPr>
            <w:r>
              <w:rPr>
                <w:rFonts w:asciiTheme="minorHAnsi" w:hAnsiTheme="minorHAnsi"/>
                <w:bCs/>
                <w:sz w:val="22"/>
                <w:szCs w:val="22"/>
              </w:rPr>
              <w:t>Membership committee to develop a new member survey and distribute via website</w:t>
            </w:r>
            <w:r w:rsidR="006D5828">
              <w:rPr>
                <w:rFonts w:asciiTheme="minorHAnsi" w:hAnsiTheme="minorHAnsi"/>
                <w:bCs/>
                <w:sz w:val="22"/>
                <w:szCs w:val="22"/>
              </w:rPr>
              <w:t xml:space="preserve"> annually every third year in line with certificate of renewal</w:t>
            </w:r>
            <w:r>
              <w:rPr>
                <w:rFonts w:asciiTheme="minorHAnsi" w:hAnsiTheme="minorHAnsi"/>
                <w:bCs/>
                <w:sz w:val="22"/>
                <w:szCs w:val="22"/>
              </w:rPr>
              <w:t>. To inform and focus the development of Society activities and resources.</w:t>
            </w:r>
            <w:r w:rsidR="00B84C69">
              <w:rPr>
                <w:rFonts w:asciiTheme="minorHAnsi" w:hAnsiTheme="minorHAnsi"/>
                <w:bCs/>
                <w:sz w:val="22"/>
                <w:szCs w:val="22"/>
              </w:rPr>
              <w:t xml:space="preserve"> Member feedback sought post conference annually.</w:t>
            </w:r>
          </w:p>
          <w:p w:rsidR="00D507C5" w:rsidRDefault="00D507C5" w:rsidP="007C65E3">
            <w:pPr>
              <w:pStyle w:val="Default"/>
              <w:rPr>
                <w:rFonts w:asciiTheme="minorHAnsi" w:hAnsiTheme="minorHAnsi"/>
                <w:bCs/>
                <w:sz w:val="22"/>
                <w:szCs w:val="22"/>
              </w:rPr>
            </w:pPr>
          </w:p>
          <w:p w:rsidR="007C65E3" w:rsidRDefault="007C65E3" w:rsidP="007C65E3">
            <w:pPr>
              <w:pStyle w:val="Default"/>
              <w:rPr>
                <w:rFonts w:asciiTheme="minorHAnsi" w:hAnsiTheme="minorHAnsi"/>
                <w:bCs/>
                <w:sz w:val="22"/>
                <w:szCs w:val="22"/>
              </w:rPr>
            </w:pPr>
            <w:r>
              <w:rPr>
                <w:rFonts w:asciiTheme="minorHAnsi" w:hAnsiTheme="minorHAnsi"/>
                <w:bCs/>
                <w:sz w:val="22"/>
                <w:szCs w:val="22"/>
              </w:rPr>
              <w:t>Each working party to include an Executive as the group Lead</w:t>
            </w:r>
          </w:p>
          <w:p w:rsidR="007C65E3" w:rsidRDefault="007C65E3" w:rsidP="007C65E3">
            <w:pPr>
              <w:pStyle w:val="Default"/>
              <w:rPr>
                <w:rFonts w:asciiTheme="minorHAnsi" w:hAnsiTheme="minorHAnsi"/>
                <w:bCs/>
                <w:sz w:val="22"/>
                <w:szCs w:val="22"/>
              </w:rPr>
            </w:pPr>
          </w:p>
          <w:p w:rsidR="007C65E3" w:rsidRPr="00635286" w:rsidRDefault="00B84C69" w:rsidP="007C65E3">
            <w:pPr>
              <w:pStyle w:val="Default"/>
              <w:rPr>
                <w:rFonts w:asciiTheme="minorHAnsi" w:hAnsiTheme="minorHAnsi"/>
                <w:bCs/>
                <w:sz w:val="22"/>
                <w:szCs w:val="22"/>
              </w:rPr>
            </w:pPr>
            <w:r>
              <w:rPr>
                <w:rFonts w:asciiTheme="minorHAnsi" w:hAnsiTheme="minorHAnsi"/>
                <w:bCs/>
                <w:sz w:val="22"/>
                <w:szCs w:val="22"/>
              </w:rPr>
              <w:t xml:space="preserve">Marketing strategy </w:t>
            </w:r>
            <w:r w:rsidR="006D5828">
              <w:rPr>
                <w:rFonts w:asciiTheme="minorHAnsi" w:hAnsiTheme="minorHAnsi"/>
                <w:bCs/>
                <w:sz w:val="22"/>
                <w:szCs w:val="22"/>
              </w:rPr>
              <w:t>developed and review</w:t>
            </w:r>
            <w:r>
              <w:rPr>
                <w:rFonts w:asciiTheme="minorHAnsi" w:hAnsiTheme="minorHAnsi"/>
                <w:bCs/>
                <w:sz w:val="22"/>
                <w:szCs w:val="22"/>
              </w:rPr>
              <w:t xml:space="preserve"> annually </w:t>
            </w:r>
          </w:p>
        </w:tc>
      </w:tr>
    </w:tbl>
    <w:p w:rsidR="00AF0010" w:rsidRPr="00635286" w:rsidRDefault="00AF0010" w:rsidP="00267CC8"/>
    <w:sectPr w:rsidR="00AF0010" w:rsidRPr="00635286" w:rsidSect="006B226C">
      <w:pgSz w:w="16838" w:h="11906" w:orient="landscape"/>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6DB839" w15:done="0"/>
  <w15:commentEx w15:paraId="22411FA0" w15:done="0"/>
  <w15:commentEx w15:paraId="37670A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2EBE"/>
    <w:multiLevelType w:val="hybridMultilevel"/>
    <w:tmpl w:val="ED162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774534"/>
    <w:multiLevelType w:val="hybridMultilevel"/>
    <w:tmpl w:val="45F66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671359"/>
    <w:multiLevelType w:val="hybridMultilevel"/>
    <w:tmpl w:val="004CC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872EF0"/>
    <w:multiLevelType w:val="multilevel"/>
    <w:tmpl w:val="846240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5EE25075"/>
    <w:multiLevelType w:val="multilevel"/>
    <w:tmpl w:val="9FFC21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5F785A5B"/>
    <w:multiLevelType w:val="hybridMultilevel"/>
    <w:tmpl w:val="3328D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POLLARD">
    <w15:presenceInfo w15:providerId="AD" w15:userId="S-1-5-21-797459455-1068303096-313593124-5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10"/>
    <w:rsid w:val="00034D2F"/>
    <w:rsid w:val="001230B9"/>
    <w:rsid w:val="001521D2"/>
    <w:rsid w:val="0022616B"/>
    <w:rsid w:val="0023638D"/>
    <w:rsid w:val="00267CC8"/>
    <w:rsid w:val="00322A29"/>
    <w:rsid w:val="00334A5A"/>
    <w:rsid w:val="00387A1E"/>
    <w:rsid w:val="00387AA1"/>
    <w:rsid w:val="003B3644"/>
    <w:rsid w:val="003D0E8C"/>
    <w:rsid w:val="00426F00"/>
    <w:rsid w:val="005327C6"/>
    <w:rsid w:val="00582993"/>
    <w:rsid w:val="005B0BA4"/>
    <w:rsid w:val="00635286"/>
    <w:rsid w:val="00657543"/>
    <w:rsid w:val="00663F8F"/>
    <w:rsid w:val="006B226C"/>
    <w:rsid w:val="006C7324"/>
    <w:rsid w:val="006D5828"/>
    <w:rsid w:val="00706954"/>
    <w:rsid w:val="0072003F"/>
    <w:rsid w:val="00747417"/>
    <w:rsid w:val="007A47E9"/>
    <w:rsid w:val="007C65E3"/>
    <w:rsid w:val="00837DC8"/>
    <w:rsid w:val="00850E61"/>
    <w:rsid w:val="00874A83"/>
    <w:rsid w:val="00875524"/>
    <w:rsid w:val="008B49E2"/>
    <w:rsid w:val="009B3DB6"/>
    <w:rsid w:val="009F0652"/>
    <w:rsid w:val="00AE6975"/>
    <w:rsid w:val="00AF0010"/>
    <w:rsid w:val="00B2485D"/>
    <w:rsid w:val="00B616BA"/>
    <w:rsid w:val="00B84C69"/>
    <w:rsid w:val="00BC3344"/>
    <w:rsid w:val="00D2544A"/>
    <w:rsid w:val="00D507C5"/>
    <w:rsid w:val="00E41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00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3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38D"/>
    <w:rPr>
      <w:rFonts w:ascii="Tahoma" w:hAnsi="Tahoma" w:cs="Tahoma"/>
      <w:sz w:val="16"/>
      <w:szCs w:val="16"/>
    </w:rPr>
  </w:style>
  <w:style w:type="paragraph" w:styleId="ListParagraph">
    <w:name w:val="List Paragraph"/>
    <w:basedOn w:val="Normal"/>
    <w:uiPriority w:val="34"/>
    <w:qFormat/>
    <w:rsid w:val="009B3DB6"/>
    <w:pPr>
      <w:ind w:left="720"/>
      <w:contextualSpacing/>
    </w:pPr>
  </w:style>
  <w:style w:type="paragraph" w:styleId="NoSpacing">
    <w:name w:val="No Spacing"/>
    <w:link w:val="NoSpacingChar"/>
    <w:uiPriority w:val="1"/>
    <w:qFormat/>
    <w:rsid w:val="006B226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B226C"/>
    <w:rPr>
      <w:rFonts w:eastAsiaTheme="minorEastAsia"/>
      <w:lang w:val="en-US" w:eastAsia="ja-JP"/>
    </w:rPr>
  </w:style>
  <w:style w:type="character" w:styleId="CommentReference">
    <w:name w:val="annotation reference"/>
    <w:basedOn w:val="DefaultParagraphFont"/>
    <w:uiPriority w:val="99"/>
    <w:semiHidden/>
    <w:unhideWhenUsed/>
    <w:rsid w:val="00837DC8"/>
    <w:rPr>
      <w:sz w:val="16"/>
      <w:szCs w:val="16"/>
    </w:rPr>
  </w:style>
  <w:style w:type="paragraph" w:styleId="CommentText">
    <w:name w:val="annotation text"/>
    <w:basedOn w:val="Normal"/>
    <w:link w:val="CommentTextChar"/>
    <w:uiPriority w:val="99"/>
    <w:semiHidden/>
    <w:unhideWhenUsed/>
    <w:rsid w:val="00837DC8"/>
    <w:pPr>
      <w:spacing w:line="240" w:lineRule="auto"/>
    </w:pPr>
    <w:rPr>
      <w:sz w:val="20"/>
      <w:szCs w:val="20"/>
    </w:rPr>
  </w:style>
  <w:style w:type="character" w:customStyle="1" w:styleId="CommentTextChar">
    <w:name w:val="Comment Text Char"/>
    <w:basedOn w:val="DefaultParagraphFont"/>
    <w:link w:val="CommentText"/>
    <w:uiPriority w:val="99"/>
    <w:semiHidden/>
    <w:rsid w:val="00837DC8"/>
    <w:rPr>
      <w:sz w:val="20"/>
      <w:szCs w:val="20"/>
    </w:rPr>
  </w:style>
  <w:style w:type="paragraph" w:styleId="CommentSubject">
    <w:name w:val="annotation subject"/>
    <w:basedOn w:val="CommentText"/>
    <w:next w:val="CommentText"/>
    <w:link w:val="CommentSubjectChar"/>
    <w:uiPriority w:val="99"/>
    <w:semiHidden/>
    <w:unhideWhenUsed/>
    <w:rsid w:val="00837DC8"/>
    <w:rPr>
      <w:b/>
      <w:bCs/>
    </w:rPr>
  </w:style>
  <w:style w:type="character" w:customStyle="1" w:styleId="CommentSubjectChar">
    <w:name w:val="Comment Subject Char"/>
    <w:basedOn w:val="CommentTextChar"/>
    <w:link w:val="CommentSubject"/>
    <w:uiPriority w:val="99"/>
    <w:semiHidden/>
    <w:rsid w:val="00837DC8"/>
    <w:rPr>
      <w:b/>
      <w:bCs/>
      <w:sz w:val="20"/>
      <w:szCs w:val="20"/>
    </w:rPr>
  </w:style>
  <w:style w:type="paragraph" w:styleId="Revision">
    <w:name w:val="Revision"/>
    <w:hidden/>
    <w:uiPriority w:val="99"/>
    <w:semiHidden/>
    <w:rsid w:val="00837D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00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3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38D"/>
    <w:rPr>
      <w:rFonts w:ascii="Tahoma" w:hAnsi="Tahoma" w:cs="Tahoma"/>
      <w:sz w:val="16"/>
      <w:szCs w:val="16"/>
    </w:rPr>
  </w:style>
  <w:style w:type="paragraph" w:styleId="ListParagraph">
    <w:name w:val="List Paragraph"/>
    <w:basedOn w:val="Normal"/>
    <w:uiPriority w:val="34"/>
    <w:qFormat/>
    <w:rsid w:val="009B3DB6"/>
    <w:pPr>
      <w:ind w:left="720"/>
      <w:contextualSpacing/>
    </w:pPr>
  </w:style>
  <w:style w:type="paragraph" w:styleId="NoSpacing">
    <w:name w:val="No Spacing"/>
    <w:link w:val="NoSpacingChar"/>
    <w:uiPriority w:val="1"/>
    <w:qFormat/>
    <w:rsid w:val="006B226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B226C"/>
    <w:rPr>
      <w:rFonts w:eastAsiaTheme="minorEastAsia"/>
      <w:lang w:val="en-US" w:eastAsia="ja-JP"/>
    </w:rPr>
  </w:style>
  <w:style w:type="character" w:styleId="CommentReference">
    <w:name w:val="annotation reference"/>
    <w:basedOn w:val="DefaultParagraphFont"/>
    <w:uiPriority w:val="99"/>
    <w:semiHidden/>
    <w:unhideWhenUsed/>
    <w:rsid w:val="00837DC8"/>
    <w:rPr>
      <w:sz w:val="16"/>
      <w:szCs w:val="16"/>
    </w:rPr>
  </w:style>
  <w:style w:type="paragraph" w:styleId="CommentText">
    <w:name w:val="annotation text"/>
    <w:basedOn w:val="Normal"/>
    <w:link w:val="CommentTextChar"/>
    <w:uiPriority w:val="99"/>
    <w:semiHidden/>
    <w:unhideWhenUsed/>
    <w:rsid w:val="00837DC8"/>
    <w:pPr>
      <w:spacing w:line="240" w:lineRule="auto"/>
    </w:pPr>
    <w:rPr>
      <w:sz w:val="20"/>
      <w:szCs w:val="20"/>
    </w:rPr>
  </w:style>
  <w:style w:type="character" w:customStyle="1" w:styleId="CommentTextChar">
    <w:name w:val="Comment Text Char"/>
    <w:basedOn w:val="DefaultParagraphFont"/>
    <w:link w:val="CommentText"/>
    <w:uiPriority w:val="99"/>
    <w:semiHidden/>
    <w:rsid w:val="00837DC8"/>
    <w:rPr>
      <w:sz w:val="20"/>
      <w:szCs w:val="20"/>
    </w:rPr>
  </w:style>
  <w:style w:type="paragraph" w:styleId="CommentSubject">
    <w:name w:val="annotation subject"/>
    <w:basedOn w:val="CommentText"/>
    <w:next w:val="CommentText"/>
    <w:link w:val="CommentSubjectChar"/>
    <w:uiPriority w:val="99"/>
    <w:semiHidden/>
    <w:unhideWhenUsed/>
    <w:rsid w:val="00837DC8"/>
    <w:rPr>
      <w:b/>
      <w:bCs/>
    </w:rPr>
  </w:style>
  <w:style w:type="character" w:customStyle="1" w:styleId="CommentSubjectChar">
    <w:name w:val="Comment Subject Char"/>
    <w:basedOn w:val="CommentTextChar"/>
    <w:link w:val="CommentSubject"/>
    <w:uiPriority w:val="99"/>
    <w:semiHidden/>
    <w:rsid w:val="00837DC8"/>
    <w:rPr>
      <w:b/>
      <w:bCs/>
      <w:sz w:val="20"/>
      <w:szCs w:val="20"/>
    </w:rPr>
  </w:style>
  <w:style w:type="paragraph" w:styleId="Revision">
    <w:name w:val="Revision"/>
    <w:hidden/>
    <w:uiPriority w:val="99"/>
    <w:semiHidden/>
    <w:rsid w:val="00837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hithsociety.org.au/"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E813-1FB5-4AB5-9F5C-C9D3915A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1241</Words>
  <Characters>7075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STRATEGIC PLAN 2019 - 2022</vt:lpstr>
    </vt:vector>
  </TitlesOfParts>
  <Company>HOSPITAL In The HOME SOCIETY AUSTRALASIA</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2019 - 2022</dc:title>
  <dc:creator>Hawkins, Narelle</dc:creator>
  <cp:lastModifiedBy>Barbara Farrelly</cp:lastModifiedBy>
  <cp:revision>2</cp:revision>
  <dcterms:created xsi:type="dcterms:W3CDTF">2019-05-28T05:45:00Z</dcterms:created>
  <dcterms:modified xsi:type="dcterms:W3CDTF">2019-05-28T05:45:00Z</dcterms:modified>
</cp:coreProperties>
</file>